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楷体" w:hAnsi="楷体" w:eastAsia="楷体" w:cs="楷体"/>
          <w:b/>
          <w:color w:val="auto"/>
          <w:sz w:val="32"/>
          <w:szCs w:val="32"/>
        </w:rPr>
      </w:pPr>
      <w:r>
        <w:rPr>
          <w:rFonts w:hint="eastAsia" w:ascii="仿宋_GB2312" w:hAnsi="仿宋_GB2312" w:eastAsia="仿宋_GB2312" w:cs="仿宋_GB2312"/>
          <w:b/>
          <w:color w:val="auto"/>
          <w:sz w:val="32"/>
          <w:szCs w:val="32"/>
        </w:rPr>
        <w:t>附件</w:t>
      </w:r>
      <w:r>
        <w:rPr>
          <w:rFonts w:hint="default" w:ascii="Times New Roman" w:hAnsi="Times New Roman" w:eastAsia="楷体" w:cs="Times New Roman"/>
          <w:b/>
          <w:color w:val="auto"/>
          <w:sz w:val="32"/>
          <w:szCs w:val="32"/>
        </w:rPr>
        <w:t>1</w:t>
      </w:r>
    </w:p>
    <w:p>
      <w:pPr>
        <w:spacing w:line="600" w:lineRule="exact"/>
        <w:rPr>
          <w:rFonts w:ascii="宋体" w:hAnsi="宋体" w:cs="仿宋"/>
          <w:b/>
          <w:color w:val="auto"/>
          <w:sz w:val="32"/>
          <w:szCs w:val="32"/>
        </w:rPr>
      </w:pPr>
    </w:p>
    <w:p>
      <w:pPr>
        <w:spacing w:line="760" w:lineRule="exact"/>
        <w:jc w:val="center"/>
        <w:rPr>
          <w:rFonts w:ascii="华文中宋" w:hAnsi="华文中宋" w:eastAsia="华文中宋"/>
          <w:b/>
          <w:color w:val="auto"/>
          <w:w w:val="90"/>
          <w:sz w:val="44"/>
          <w:szCs w:val="44"/>
        </w:rPr>
      </w:pPr>
      <w:bookmarkStart w:id="0" w:name="_Hlk169704301"/>
    </w:p>
    <w:p>
      <w:pPr>
        <w:spacing w:line="760" w:lineRule="exact"/>
        <w:jc w:val="center"/>
        <w:rPr>
          <w:rFonts w:ascii="华文中宋" w:hAnsi="华文中宋" w:eastAsia="华文中宋"/>
          <w:b/>
          <w:color w:val="auto"/>
          <w:w w:val="90"/>
          <w:sz w:val="44"/>
          <w:szCs w:val="44"/>
        </w:rPr>
      </w:pPr>
    </w:p>
    <w:p>
      <w:pPr>
        <w:spacing w:line="760" w:lineRule="exact"/>
        <w:jc w:val="center"/>
        <w:rPr>
          <w:rFonts w:hint="eastAsia" w:ascii="方正小标宋简体" w:hAnsi="方正小标宋简体" w:eastAsia="方正小标宋简体" w:cs="方正小标宋简体"/>
          <w:b w:val="0"/>
          <w:bCs/>
          <w:color w:val="auto"/>
          <w:w w:val="100"/>
          <w:sz w:val="44"/>
          <w:szCs w:val="44"/>
        </w:rPr>
      </w:pPr>
      <w:r>
        <w:rPr>
          <w:rFonts w:hint="eastAsia" w:ascii="方正小标宋简体" w:hAnsi="方正小标宋简体" w:eastAsia="方正小标宋简体" w:cs="方正小标宋简体"/>
          <w:b w:val="0"/>
          <w:bCs/>
          <w:color w:val="auto"/>
          <w:w w:val="100"/>
          <w:sz w:val="44"/>
          <w:szCs w:val="44"/>
        </w:rPr>
        <w:t>国家电影事业发展专项资金资助电影行业</w:t>
      </w:r>
    </w:p>
    <w:p>
      <w:pPr>
        <w:spacing w:line="760" w:lineRule="exact"/>
        <w:jc w:val="center"/>
        <w:rPr>
          <w:rFonts w:hint="eastAsia" w:ascii="方正小标宋简体" w:hAnsi="方正小标宋简体" w:eastAsia="方正小标宋简体" w:cs="方正小标宋简体"/>
          <w:b w:val="0"/>
          <w:bCs/>
          <w:color w:val="auto"/>
          <w:w w:val="100"/>
          <w:sz w:val="44"/>
          <w:szCs w:val="44"/>
        </w:rPr>
      </w:pPr>
      <w:r>
        <w:rPr>
          <w:rFonts w:hint="eastAsia" w:ascii="方正小标宋简体" w:hAnsi="方正小标宋简体" w:eastAsia="方正小标宋简体" w:cs="方正小标宋简体"/>
          <w:b w:val="0"/>
          <w:bCs/>
          <w:color w:val="auto"/>
          <w:w w:val="100"/>
          <w:sz w:val="44"/>
          <w:szCs w:val="44"/>
        </w:rPr>
        <w:t>新技术新工艺试验和推广应用项目申报书</w:t>
      </w:r>
      <w:bookmarkEnd w:id="0"/>
    </w:p>
    <w:p>
      <w:pPr>
        <w:spacing w:line="760" w:lineRule="exact"/>
        <w:rPr>
          <w:rFonts w:ascii="楷体" w:hAnsi="楷体" w:eastAsia="楷体" w:cs="仿宋"/>
          <w:b/>
          <w:bCs/>
          <w:color w:val="auto"/>
          <w:sz w:val="36"/>
          <w:szCs w:val="36"/>
        </w:rPr>
      </w:pPr>
    </w:p>
    <w:p>
      <w:pPr>
        <w:spacing w:line="760" w:lineRule="exact"/>
        <w:rPr>
          <w:rFonts w:ascii="楷体" w:hAnsi="楷体" w:eastAsia="楷体" w:cs="仿宋"/>
          <w:b/>
          <w:bCs/>
          <w:color w:val="auto"/>
          <w:sz w:val="36"/>
          <w:szCs w:val="36"/>
        </w:rPr>
      </w:pPr>
    </w:p>
    <w:p>
      <w:pPr>
        <w:spacing w:line="760" w:lineRule="exact"/>
        <w:rPr>
          <w:rFonts w:ascii="楷体" w:hAnsi="楷体" w:eastAsia="楷体" w:cs="仿宋"/>
          <w:b/>
          <w:bCs/>
          <w:color w:val="auto"/>
          <w:sz w:val="36"/>
          <w:szCs w:val="36"/>
        </w:rPr>
      </w:pPr>
    </w:p>
    <w:p>
      <w:pPr>
        <w:spacing w:line="760" w:lineRule="exact"/>
        <w:rPr>
          <w:rFonts w:ascii="楷体" w:hAnsi="楷体" w:eastAsia="楷体" w:cs="仿宋"/>
          <w:b/>
          <w:bCs/>
          <w:color w:val="auto"/>
          <w:sz w:val="36"/>
          <w:szCs w:val="36"/>
        </w:rPr>
      </w:pPr>
    </w:p>
    <w:p>
      <w:pPr>
        <w:spacing w:line="600" w:lineRule="exact"/>
        <w:rPr>
          <w:rFonts w:ascii="仿宋" w:hAnsi="仿宋" w:eastAsia="仿宋" w:cs="仿宋"/>
          <w:color w:val="auto"/>
          <w:sz w:val="32"/>
          <w:szCs w:val="32"/>
        </w:rPr>
      </w:pPr>
    </w:p>
    <w:p>
      <w:pPr>
        <w:spacing w:line="600" w:lineRule="exact"/>
        <w:rPr>
          <w:rFonts w:ascii="仿宋" w:hAnsi="仿宋" w:eastAsia="仿宋" w:cs="仿宋"/>
          <w:color w:val="auto"/>
          <w:sz w:val="32"/>
          <w:szCs w:val="32"/>
        </w:rPr>
      </w:pPr>
    </w:p>
    <w:p>
      <w:pPr>
        <w:spacing w:before="120" w:after="240" w:line="600" w:lineRule="exact"/>
        <w:rPr>
          <w:rFonts w:ascii="Times New Roman" w:hAnsi="Times New Roman"/>
          <w:color w:val="auto"/>
          <w:kern w:val="0"/>
          <w:sz w:val="22"/>
        </w:rPr>
      </w:pPr>
    </w:p>
    <w:p>
      <w:pPr>
        <w:tabs>
          <w:tab w:val="left" w:pos="10317"/>
        </w:tabs>
        <w:spacing w:before="120" w:after="240" w:line="600" w:lineRule="exact"/>
        <w:ind w:firstLine="1280" w:firstLineChars="400"/>
        <w:rPr>
          <w:rFonts w:ascii="方正小标宋简体" w:hAnsi="方正小标宋简体" w:eastAsia="方正小标宋简体" w:cs="方正小标宋简体"/>
          <w:color w:val="auto"/>
          <w:spacing w:val="-60"/>
          <w:kern w:val="0"/>
          <w:sz w:val="52"/>
          <w:szCs w:val="52"/>
        </w:rPr>
      </w:pPr>
      <w:r>
        <w:rPr>
          <w:rFonts w:hint="eastAsia" w:ascii="方正小标宋简体" w:hAnsi="方正小标宋简体" w:eastAsia="方正小标宋简体" w:cs="方正小标宋简体"/>
          <w:color w:val="auto"/>
          <w:kern w:val="0"/>
          <w:sz w:val="32"/>
          <w:szCs w:val="32"/>
        </w:rPr>
        <w:t>项目名称：</w:t>
      </w:r>
      <w:r>
        <w:rPr>
          <w:rFonts w:hint="eastAsia" w:ascii="方正小标宋简体" w:hAnsi="方正小标宋简体" w:eastAsia="方正小标宋简体" w:cs="方正小标宋简体"/>
          <w:color w:val="auto"/>
          <w:spacing w:val="-60"/>
          <w:kern w:val="0"/>
          <w:sz w:val="52"/>
          <w:szCs w:val="52"/>
        </w:rPr>
        <w:t>____________________</w:t>
      </w:r>
    </w:p>
    <w:p>
      <w:pPr>
        <w:tabs>
          <w:tab w:val="left" w:pos="10317"/>
        </w:tabs>
        <w:spacing w:before="120" w:after="240" w:line="760" w:lineRule="exact"/>
        <w:ind w:firstLine="1280" w:firstLineChars="400"/>
        <w:rPr>
          <w:rFonts w:ascii="方正小标宋简体" w:hAnsi="方正小标宋简体" w:eastAsia="方正小标宋简体" w:cs="方正小标宋简体"/>
          <w:color w:val="auto"/>
          <w:kern w:val="0"/>
          <w:sz w:val="32"/>
          <w:szCs w:val="32"/>
        </w:rPr>
      </w:pPr>
      <w:r>
        <w:rPr>
          <w:rFonts w:hint="eastAsia" w:ascii="方正小标宋简体" w:hAnsi="方正小标宋简体" w:eastAsia="方正小标宋简体" w:cs="方正小标宋简体"/>
          <w:color w:val="auto"/>
          <w:kern w:val="0"/>
          <w:sz w:val="32"/>
          <w:szCs w:val="32"/>
        </w:rPr>
        <w:t>申报机构：</w:t>
      </w:r>
      <w:r>
        <w:rPr>
          <w:rFonts w:hint="eastAsia" w:ascii="方正小标宋简体" w:hAnsi="方正小标宋简体" w:eastAsia="方正小标宋简体" w:cs="方正小标宋简体"/>
          <w:color w:val="auto"/>
          <w:spacing w:val="-60"/>
          <w:kern w:val="0"/>
          <w:sz w:val="52"/>
          <w:szCs w:val="52"/>
        </w:rPr>
        <w:t>____________________</w:t>
      </w:r>
    </w:p>
    <w:p>
      <w:pPr>
        <w:ind w:firstLine="1280" w:firstLineChars="400"/>
        <w:rPr>
          <w:rFonts w:ascii="方正小标宋简体" w:hAnsi="方正小标宋简体" w:eastAsia="方正小标宋简体" w:cs="方正小标宋简体"/>
          <w:color w:val="auto"/>
          <w:spacing w:val="-60"/>
          <w:kern w:val="0"/>
          <w:sz w:val="52"/>
          <w:szCs w:val="52"/>
        </w:rPr>
      </w:pPr>
      <w:r>
        <w:rPr>
          <w:rFonts w:hint="eastAsia" w:ascii="方正小标宋简体" w:hAnsi="方正小标宋简体" w:eastAsia="方正小标宋简体" w:cs="方正小标宋简体"/>
          <w:color w:val="auto"/>
          <w:kern w:val="0"/>
          <w:sz w:val="32"/>
          <w:szCs w:val="32"/>
        </w:rPr>
        <w:t>填报日期：</w:t>
      </w:r>
      <w:r>
        <w:rPr>
          <w:rFonts w:hint="eastAsia" w:ascii="方正小标宋简体" w:hAnsi="方正小标宋简体" w:eastAsia="方正小标宋简体" w:cs="方正小标宋简体"/>
          <w:color w:val="auto"/>
          <w:spacing w:val="-60"/>
          <w:kern w:val="0"/>
          <w:sz w:val="52"/>
          <w:szCs w:val="52"/>
        </w:rPr>
        <w:t>____________________</w:t>
      </w:r>
    </w:p>
    <w:p>
      <w:pPr>
        <w:rPr>
          <w:rFonts w:ascii="仿宋" w:hAnsi="仿宋" w:eastAsia="仿宋" w:cs="仿宋"/>
          <w:color w:val="auto"/>
          <w:spacing w:val="-60"/>
          <w:kern w:val="0"/>
          <w:sz w:val="52"/>
          <w:szCs w:val="52"/>
        </w:rPr>
        <w:sectPr>
          <w:pgSz w:w="11906" w:h="16838"/>
          <w:pgMar w:top="1440" w:right="1800" w:bottom="1440" w:left="1800" w:header="851" w:footer="992" w:gutter="0"/>
          <w:cols w:space="425" w:num="1"/>
          <w:docGrid w:type="lines" w:linePitch="312" w:charSpace="0"/>
        </w:sectPr>
      </w:pPr>
    </w:p>
    <w:p>
      <w:pPr>
        <w:rPr>
          <w:rFonts w:ascii="仿宋" w:hAnsi="仿宋" w:eastAsia="仿宋" w:cs="仿宋"/>
          <w:color w:val="auto"/>
          <w:spacing w:val="-60"/>
          <w:kern w:val="0"/>
          <w:sz w:val="52"/>
          <w:szCs w:val="52"/>
        </w:rPr>
      </w:pPr>
    </w:p>
    <w:p>
      <w:pPr>
        <w:spacing w:line="600" w:lineRule="exact"/>
        <w:jc w:val="center"/>
        <w:rPr>
          <w:rFonts w:ascii="方正小标宋简体" w:hAnsi="方正小标宋简体" w:eastAsia="方正小标宋简体" w:cs="方正小标宋简体"/>
          <w:b w:val="0"/>
          <w:bCs/>
          <w:color w:val="auto"/>
          <w:kern w:val="0"/>
          <w:sz w:val="44"/>
          <w:szCs w:val="44"/>
        </w:rPr>
      </w:pPr>
      <w:r>
        <w:rPr>
          <w:rFonts w:hint="eastAsia" w:ascii="方正小标宋简体" w:hAnsi="方正小标宋简体" w:eastAsia="方正小标宋简体" w:cs="方正小标宋简体"/>
          <w:b w:val="0"/>
          <w:bCs/>
          <w:color w:val="auto"/>
          <w:kern w:val="0"/>
          <w:sz w:val="44"/>
          <w:szCs w:val="44"/>
        </w:rPr>
        <w:t>申报承诺</w:t>
      </w:r>
    </w:p>
    <w:p>
      <w:pPr>
        <w:spacing w:line="600" w:lineRule="exact"/>
        <w:ind w:firstLine="560" w:firstLineChars="200"/>
        <w:rPr>
          <w:rFonts w:ascii="仿宋" w:hAnsi="仿宋" w:eastAsia="仿宋" w:cs="仿宋"/>
          <w:color w:val="auto"/>
          <w:kern w:val="0"/>
          <w:sz w:val="28"/>
          <w:szCs w:val="28"/>
        </w:rPr>
      </w:pP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（一）对本申报书填写的各项内容的真实性负责，保证没有知识产权争议。</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（二）依法合规</w:t>
      </w:r>
      <w:r>
        <w:rPr>
          <w:rFonts w:hint="eastAsia" w:ascii="仿宋_GB2312" w:hAnsi="仿宋_GB2312" w:eastAsia="仿宋_GB2312" w:cs="仿宋_GB2312"/>
          <w:color w:val="auto"/>
          <w:kern w:val="0"/>
          <w:sz w:val="32"/>
          <w:szCs w:val="32"/>
          <w:lang w:val="en-US" w:eastAsia="zh-CN"/>
        </w:rPr>
        <w:t>使用</w:t>
      </w:r>
      <w:r>
        <w:rPr>
          <w:rFonts w:hint="eastAsia" w:ascii="仿宋_GB2312" w:hAnsi="仿宋_GB2312" w:eastAsia="仿宋_GB2312" w:cs="仿宋_GB2312"/>
          <w:color w:val="auto"/>
          <w:kern w:val="0"/>
          <w:sz w:val="32"/>
          <w:szCs w:val="32"/>
        </w:rPr>
        <w:t>资助资金</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专款专用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不用于人员工资福利</w:t>
      </w:r>
      <w:r>
        <w:rPr>
          <w:rFonts w:hint="eastAsia" w:ascii="仿宋_GB2312" w:hAnsi="仿宋_GB2312" w:eastAsia="仿宋_GB2312" w:cs="仿宋_GB2312"/>
          <w:color w:val="auto"/>
          <w:kern w:val="0"/>
          <w:sz w:val="32"/>
          <w:szCs w:val="32"/>
          <w:lang w:val="en-US" w:eastAsia="zh-CN"/>
        </w:rPr>
        <w:t>和办公经费，不用于</w:t>
      </w:r>
      <w:r>
        <w:rPr>
          <w:rFonts w:hint="eastAsia" w:ascii="仿宋_GB2312" w:hAnsi="仿宋_GB2312" w:eastAsia="仿宋_GB2312" w:cs="仿宋_GB2312"/>
          <w:color w:val="auto"/>
          <w:kern w:val="0"/>
          <w:sz w:val="32"/>
          <w:szCs w:val="32"/>
        </w:rPr>
        <w:t>支付税费罚款、偿还债务</w:t>
      </w:r>
      <w:r>
        <w:rPr>
          <w:rFonts w:hint="eastAsia" w:ascii="仿宋_GB2312" w:hAnsi="仿宋_GB2312" w:eastAsia="仿宋_GB2312" w:cs="仿宋_GB2312"/>
          <w:color w:val="auto"/>
          <w:kern w:val="0"/>
          <w:sz w:val="32"/>
          <w:szCs w:val="32"/>
          <w:lang w:val="en-US" w:eastAsia="zh-CN"/>
        </w:rPr>
        <w:t>及</w:t>
      </w:r>
      <w:r>
        <w:rPr>
          <w:rFonts w:hint="eastAsia" w:ascii="仿宋_GB2312" w:hAnsi="仿宋_GB2312" w:eastAsia="仿宋_GB2312" w:cs="仿宋_GB2312"/>
          <w:color w:val="auto"/>
          <w:kern w:val="0"/>
          <w:sz w:val="32"/>
          <w:szCs w:val="32"/>
        </w:rPr>
        <w:t>与</w:t>
      </w:r>
      <w:r>
        <w:rPr>
          <w:rFonts w:hint="eastAsia" w:ascii="仿宋_GB2312" w:hAnsi="仿宋_GB2312" w:eastAsia="仿宋_GB2312" w:cs="仿宋_GB2312"/>
          <w:color w:val="auto"/>
          <w:kern w:val="0"/>
          <w:sz w:val="32"/>
          <w:szCs w:val="32"/>
          <w:lang w:val="en-US" w:eastAsia="zh-CN"/>
        </w:rPr>
        <w:t>申报项目</w:t>
      </w:r>
      <w:r>
        <w:rPr>
          <w:rFonts w:hint="eastAsia" w:ascii="仿宋_GB2312" w:hAnsi="仿宋_GB2312" w:eastAsia="仿宋_GB2312" w:cs="仿宋_GB2312"/>
          <w:color w:val="auto"/>
          <w:kern w:val="0"/>
          <w:sz w:val="32"/>
          <w:szCs w:val="32"/>
        </w:rPr>
        <w:t>不相关的费用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国家规定禁止列支的其他支出</w:t>
      </w:r>
      <w:r>
        <w:rPr>
          <w:rFonts w:hint="eastAsia" w:ascii="仿宋_GB2312" w:hAnsi="仿宋_GB2312" w:eastAsia="仿宋_GB2312" w:cs="仿宋_GB2312"/>
          <w:color w:val="auto"/>
          <w:kern w:val="0"/>
          <w:sz w:val="32"/>
          <w:szCs w:val="32"/>
          <w:lang w:val="en-US" w:eastAsia="zh-CN"/>
        </w:rPr>
        <w:t>等</w:t>
      </w:r>
      <w:r>
        <w:rPr>
          <w:rFonts w:hint="eastAsia" w:ascii="仿宋_GB2312" w:hAnsi="仿宋_GB2312" w:eastAsia="仿宋_GB2312" w:cs="仿宋_GB2312"/>
          <w:color w:val="auto"/>
          <w:kern w:val="0"/>
          <w:sz w:val="32"/>
          <w:szCs w:val="32"/>
        </w:rPr>
        <w:t>。</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三</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国家电影事业发展专项资金管理委员会办公室有使用本申报书所有数据和资料的权利。</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（四）知晓本申报书具有约束力，配合做好监督审计等工作</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出现</w:t>
      </w:r>
      <w:r>
        <w:rPr>
          <w:rFonts w:hint="eastAsia" w:ascii="仿宋_GB2312" w:hAnsi="仿宋_GB2312" w:eastAsia="仿宋_GB2312" w:cs="仿宋_GB2312"/>
          <w:color w:val="auto"/>
          <w:kern w:val="0"/>
          <w:sz w:val="32"/>
          <w:szCs w:val="32"/>
        </w:rPr>
        <w:t>违反</w:t>
      </w:r>
      <w:r>
        <w:rPr>
          <w:rFonts w:hint="eastAsia" w:ascii="仿宋_GB2312" w:hAnsi="仿宋_GB2312" w:eastAsia="仿宋_GB2312" w:cs="仿宋_GB2312"/>
          <w:color w:val="auto"/>
          <w:kern w:val="0"/>
          <w:sz w:val="32"/>
          <w:szCs w:val="32"/>
          <w:lang w:val="en-US" w:eastAsia="zh-CN"/>
        </w:rPr>
        <w:t>相关</w:t>
      </w:r>
      <w:r>
        <w:rPr>
          <w:rFonts w:hint="eastAsia" w:ascii="仿宋_GB2312" w:hAnsi="仿宋_GB2312" w:eastAsia="仿宋_GB2312" w:cs="仿宋_GB2312"/>
          <w:color w:val="auto"/>
          <w:kern w:val="0"/>
          <w:sz w:val="32"/>
          <w:szCs w:val="32"/>
        </w:rPr>
        <w:t>规定</w:t>
      </w:r>
      <w:r>
        <w:rPr>
          <w:rFonts w:hint="eastAsia" w:ascii="仿宋_GB2312" w:hAnsi="仿宋_GB2312" w:eastAsia="仿宋_GB2312" w:cs="仿宋_GB2312"/>
          <w:color w:val="auto"/>
          <w:kern w:val="0"/>
          <w:sz w:val="32"/>
          <w:szCs w:val="32"/>
          <w:lang w:val="en-US" w:eastAsia="zh-CN"/>
        </w:rPr>
        <w:t>情况的</w:t>
      </w:r>
      <w:r>
        <w:rPr>
          <w:rFonts w:hint="eastAsia" w:ascii="仿宋_GB2312" w:hAnsi="仿宋_GB2312" w:eastAsia="仿宋_GB2312" w:cs="仿宋_GB2312"/>
          <w:color w:val="auto"/>
          <w:kern w:val="0"/>
          <w:sz w:val="32"/>
          <w:szCs w:val="32"/>
        </w:rPr>
        <w:t>，我单位承担全部责任。</w:t>
      </w:r>
    </w:p>
    <w:p>
      <w:pPr>
        <w:spacing w:line="600" w:lineRule="exact"/>
        <w:rPr>
          <w:rFonts w:hint="eastAsia" w:ascii="仿宋_GB2312" w:hAnsi="仿宋_GB2312" w:eastAsia="仿宋_GB2312" w:cs="仿宋_GB2312"/>
          <w:color w:val="auto"/>
          <w:kern w:val="0"/>
          <w:sz w:val="32"/>
          <w:szCs w:val="32"/>
        </w:rPr>
      </w:pPr>
    </w:p>
    <w:p>
      <w:pPr>
        <w:spacing w:line="600" w:lineRule="exact"/>
        <w:rPr>
          <w:rFonts w:hint="eastAsia" w:ascii="仿宋_GB2312" w:hAnsi="仿宋_GB2312" w:eastAsia="仿宋_GB2312" w:cs="仿宋_GB2312"/>
          <w:color w:val="auto"/>
          <w:kern w:val="0"/>
          <w:sz w:val="32"/>
          <w:szCs w:val="32"/>
        </w:rPr>
      </w:pPr>
    </w:p>
    <w:p>
      <w:pPr>
        <w:spacing w:line="600" w:lineRule="exact"/>
        <w:rPr>
          <w:rFonts w:hint="eastAsia" w:ascii="仿宋_GB2312" w:hAnsi="仿宋_GB2312" w:eastAsia="仿宋_GB2312" w:cs="仿宋_GB2312"/>
          <w:color w:val="auto"/>
          <w:kern w:val="0"/>
          <w:sz w:val="32"/>
          <w:szCs w:val="32"/>
        </w:rPr>
      </w:pPr>
    </w:p>
    <w:p>
      <w:pPr>
        <w:spacing w:line="600" w:lineRule="exact"/>
        <w:rPr>
          <w:rFonts w:hint="eastAsia" w:ascii="仿宋_GB2312" w:hAnsi="仿宋_GB2312" w:eastAsia="仿宋_GB2312" w:cs="仿宋_GB2312"/>
          <w:color w:val="auto"/>
          <w:kern w:val="0"/>
          <w:sz w:val="32"/>
          <w:szCs w:val="32"/>
        </w:rPr>
      </w:pPr>
    </w:p>
    <w:p>
      <w:pPr>
        <w:spacing w:line="60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w:t>
      </w:r>
      <w:r>
        <w:rPr>
          <w:rFonts w:hint="eastAsia" w:ascii="仿宋_GB2312" w:hAnsi="仿宋_GB2312" w:eastAsia="仿宋_GB2312" w:cs="仿宋_GB2312"/>
          <w:color w:val="auto"/>
          <w:w w:val="33"/>
          <w:kern w:val="0"/>
          <w:sz w:val="32"/>
          <w:szCs w:val="32"/>
        </w:rPr>
        <w:t xml:space="preserve"> </w:t>
      </w:r>
      <w:r>
        <w:rPr>
          <w:rFonts w:hint="eastAsia" w:ascii="仿宋_GB2312" w:hAnsi="仿宋_GB2312" w:eastAsia="仿宋_GB2312" w:cs="仿宋_GB2312"/>
          <w:color w:val="auto"/>
          <w:kern w:val="0"/>
          <w:sz w:val="32"/>
          <w:szCs w:val="32"/>
        </w:rPr>
        <w:t>报</w:t>
      </w:r>
      <w:r>
        <w:rPr>
          <w:rFonts w:hint="eastAsia" w:ascii="仿宋_GB2312" w:hAnsi="仿宋_GB2312" w:eastAsia="仿宋_GB2312" w:cs="仿宋_GB2312"/>
          <w:color w:val="auto"/>
          <w:w w:val="33"/>
          <w:kern w:val="0"/>
          <w:sz w:val="32"/>
          <w:szCs w:val="32"/>
        </w:rPr>
        <w:t xml:space="preserve"> </w:t>
      </w:r>
      <w:r>
        <w:rPr>
          <w:rFonts w:hint="eastAsia" w:ascii="仿宋_GB2312" w:hAnsi="仿宋_GB2312" w:eastAsia="仿宋_GB2312" w:cs="仿宋_GB2312"/>
          <w:color w:val="auto"/>
          <w:kern w:val="0"/>
          <w:sz w:val="32"/>
          <w:szCs w:val="32"/>
        </w:rPr>
        <w:t>机</w:t>
      </w:r>
      <w:r>
        <w:rPr>
          <w:rFonts w:hint="eastAsia" w:ascii="仿宋_GB2312" w:hAnsi="仿宋_GB2312" w:eastAsia="仿宋_GB2312" w:cs="仿宋_GB2312"/>
          <w:color w:val="auto"/>
          <w:w w:val="33"/>
          <w:kern w:val="0"/>
          <w:sz w:val="32"/>
          <w:szCs w:val="32"/>
        </w:rPr>
        <w:t xml:space="preserve"> </w:t>
      </w:r>
      <w:r>
        <w:rPr>
          <w:rFonts w:hint="eastAsia" w:ascii="仿宋_GB2312" w:hAnsi="仿宋_GB2312" w:eastAsia="仿宋_GB2312" w:cs="仿宋_GB2312"/>
          <w:color w:val="auto"/>
          <w:kern w:val="0"/>
          <w:sz w:val="32"/>
          <w:szCs w:val="32"/>
        </w:rPr>
        <w:t>构：_______________（盖章）</w:t>
      </w:r>
    </w:p>
    <w:p>
      <w:pPr>
        <w:spacing w:line="600" w:lineRule="exact"/>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法定代表人：______________（签名）</w:t>
      </w:r>
    </w:p>
    <w:p>
      <w:pPr>
        <w:spacing w:line="600" w:lineRule="exact"/>
        <w:ind w:firstLine="4160" w:firstLineChars="1300"/>
        <w:rPr>
          <w:rFonts w:hint="eastAsia" w:ascii="仿宋_GB2312" w:hAnsi="仿宋_GB2312" w:eastAsia="仿宋_GB2312" w:cs="仿宋_GB2312"/>
          <w:color w:val="auto"/>
          <w:kern w:val="0"/>
          <w:sz w:val="32"/>
          <w:szCs w:val="32"/>
        </w:rPr>
      </w:pPr>
    </w:p>
    <w:p>
      <w:pPr>
        <w:spacing w:line="600" w:lineRule="exact"/>
        <w:ind w:firstLine="4160" w:firstLineChars="1300"/>
        <w:rPr>
          <w:rFonts w:hint="eastAsia" w:ascii="仿宋_GB2312" w:hAnsi="仿宋_GB2312" w:eastAsia="仿宋_GB2312" w:cs="仿宋_GB2312"/>
          <w:b/>
          <w:color w:val="auto"/>
          <w:kern w:val="0"/>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_GB2312" w:hAnsi="仿宋_GB2312" w:eastAsia="仿宋_GB2312" w:cs="仿宋_GB2312"/>
          <w:color w:val="auto"/>
          <w:kern w:val="0"/>
          <w:sz w:val="32"/>
          <w:szCs w:val="32"/>
        </w:rPr>
        <w:t>年      月      日</w:t>
      </w:r>
    </w:p>
    <w:p>
      <w:pPr>
        <w:spacing w:line="600" w:lineRule="exact"/>
        <w:rPr>
          <w:rFonts w:ascii="楷体" w:hAnsi="楷体" w:eastAsia="楷体" w:cs="仿宋"/>
          <w:b/>
          <w:color w:val="auto"/>
          <w:kern w:val="0"/>
          <w:sz w:val="28"/>
          <w:szCs w:val="28"/>
        </w:rPr>
      </w:pPr>
      <w:r>
        <w:rPr>
          <w:rFonts w:hint="eastAsia" w:ascii="楷体" w:hAnsi="楷体" w:eastAsia="楷体" w:cs="仿宋"/>
          <w:b/>
          <w:color w:val="auto"/>
          <w:kern w:val="0"/>
          <w:sz w:val="28"/>
          <w:szCs w:val="28"/>
        </w:rPr>
        <w:t>一、申报机构情况表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1615"/>
        <w:gridCol w:w="1319"/>
        <w:gridCol w:w="1466"/>
        <w:gridCol w:w="1258"/>
        <w:gridCol w:w="1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机构名称</w:t>
            </w:r>
          </w:p>
        </w:tc>
        <w:tc>
          <w:tcPr>
            <w:tcW w:w="4400" w:type="dxa"/>
            <w:gridSpan w:val="3"/>
            <w:vAlign w:val="center"/>
          </w:tcPr>
          <w:p>
            <w:pPr>
              <w:jc w:val="center"/>
              <w:rPr>
                <w:rFonts w:hint="eastAsia" w:ascii="仿宋_GB2312" w:hAnsi="仿宋_GB2312" w:eastAsia="仿宋_GB2312" w:cs="仿宋_GB2312"/>
                <w:color w:val="auto"/>
                <w:sz w:val="24"/>
              </w:rPr>
            </w:pPr>
          </w:p>
        </w:tc>
        <w:tc>
          <w:tcPr>
            <w:tcW w:w="1258"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 在 地</w:t>
            </w:r>
          </w:p>
        </w:tc>
        <w:tc>
          <w:tcPr>
            <w:tcW w:w="1338" w:type="dxa"/>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机构性质</w:t>
            </w:r>
          </w:p>
        </w:tc>
        <w:tc>
          <w:tcPr>
            <w:tcW w:w="1615" w:type="dxa"/>
            <w:vAlign w:val="center"/>
          </w:tcPr>
          <w:p>
            <w:pPr>
              <w:spacing w:line="240" w:lineRule="exac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sym w:font="Wingdings" w:char="F06F"/>
            </w:r>
            <w:r>
              <w:rPr>
                <w:rFonts w:hint="eastAsia" w:ascii="仿宋_GB2312" w:hAnsi="仿宋_GB2312" w:eastAsia="仿宋_GB2312" w:cs="仿宋_GB2312"/>
                <w:color w:val="auto"/>
                <w:kern w:val="0"/>
                <w:sz w:val="18"/>
                <w:szCs w:val="18"/>
              </w:rPr>
              <w:t xml:space="preserve">电影事业单位 </w:t>
            </w:r>
          </w:p>
          <w:p>
            <w:pPr>
              <w:spacing w:line="240" w:lineRule="exac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sym w:font="Wingdings" w:char="F06F"/>
            </w:r>
            <w:r>
              <w:rPr>
                <w:rFonts w:hint="eastAsia" w:ascii="仿宋_GB2312" w:hAnsi="仿宋_GB2312" w:eastAsia="仿宋_GB2312" w:cs="仿宋_GB2312"/>
                <w:color w:val="auto"/>
                <w:kern w:val="0"/>
                <w:sz w:val="18"/>
                <w:szCs w:val="18"/>
              </w:rPr>
              <w:t>电影企业</w:t>
            </w:r>
          </w:p>
          <w:p>
            <w:pPr>
              <w:spacing w:line="240" w:lineRule="exact"/>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rPr>
              <w:sym w:font="Wingdings" w:char="F06F"/>
            </w:r>
            <w:r>
              <w:rPr>
                <w:rFonts w:hint="eastAsia" w:ascii="仿宋_GB2312" w:hAnsi="仿宋_GB2312" w:eastAsia="仿宋_GB2312" w:cs="仿宋_GB2312"/>
                <w:color w:val="auto"/>
                <w:kern w:val="0"/>
                <w:sz w:val="18"/>
                <w:szCs w:val="18"/>
              </w:rPr>
              <w:t>国有</w:t>
            </w:r>
          </w:p>
          <w:p>
            <w:pPr>
              <w:spacing w:line="240" w:lineRule="exact"/>
              <w:ind w:firstLine="180" w:firstLineChars="1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sym w:font="Wingdings" w:char="F06F"/>
            </w:r>
            <w:r>
              <w:rPr>
                <w:rFonts w:hint="eastAsia" w:ascii="仿宋_GB2312" w:hAnsi="仿宋_GB2312" w:eastAsia="仿宋_GB2312" w:cs="仿宋_GB2312"/>
                <w:color w:val="auto"/>
                <w:kern w:val="0"/>
                <w:sz w:val="18"/>
                <w:szCs w:val="18"/>
              </w:rPr>
              <w:t>民营</w:t>
            </w:r>
          </w:p>
        </w:tc>
        <w:tc>
          <w:tcPr>
            <w:tcW w:w="1319"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法</w:t>
            </w:r>
            <w:r>
              <w:rPr>
                <w:rFonts w:hint="eastAsia" w:ascii="仿宋_GB2312" w:hAnsi="仿宋_GB2312" w:eastAsia="仿宋_GB2312" w:cs="仿宋_GB2312"/>
                <w:color w:val="auto"/>
                <w:sz w:val="24"/>
                <w:lang w:eastAsia="zh-CN"/>
              </w:rPr>
              <w:t>定代表</w:t>
            </w:r>
            <w:r>
              <w:rPr>
                <w:rFonts w:hint="eastAsia" w:ascii="仿宋_GB2312" w:hAnsi="仿宋_GB2312" w:eastAsia="仿宋_GB2312" w:cs="仿宋_GB2312"/>
                <w:color w:val="auto"/>
                <w:sz w:val="24"/>
              </w:rPr>
              <w:t>人姓名</w:t>
            </w:r>
          </w:p>
        </w:tc>
        <w:tc>
          <w:tcPr>
            <w:tcW w:w="1466" w:type="dxa"/>
            <w:vAlign w:val="center"/>
          </w:tcPr>
          <w:p>
            <w:pPr>
              <w:rPr>
                <w:rFonts w:hint="eastAsia" w:ascii="仿宋_GB2312" w:hAnsi="仿宋_GB2312" w:eastAsia="仿宋_GB2312" w:cs="仿宋_GB2312"/>
                <w:color w:val="auto"/>
                <w:sz w:val="24"/>
              </w:rPr>
            </w:pPr>
          </w:p>
        </w:tc>
        <w:tc>
          <w:tcPr>
            <w:tcW w:w="1258" w:type="dxa"/>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1338" w:type="dxa"/>
            <w:vAlign w:val="center"/>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项目联系人</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615" w:type="dxa"/>
            <w:vAlign w:val="center"/>
          </w:tcPr>
          <w:p>
            <w:pPr>
              <w:jc w:val="center"/>
              <w:rPr>
                <w:rFonts w:hint="eastAsia" w:ascii="仿宋_GB2312" w:hAnsi="仿宋_GB2312" w:eastAsia="仿宋_GB2312" w:cs="仿宋_GB2312"/>
                <w:color w:val="auto"/>
                <w:sz w:val="24"/>
              </w:rPr>
            </w:pPr>
          </w:p>
        </w:tc>
        <w:tc>
          <w:tcPr>
            <w:tcW w:w="1319"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1466" w:type="dxa"/>
            <w:vAlign w:val="center"/>
          </w:tcPr>
          <w:p>
            <w:pPr>
              <w:jc w:val="center"/>
              <w:rPr>
                <w:rFonts w:hint="eastAsia" w:ascii="仿宋_GB2312" w:hAnsi="仿宋_GB2312" w:eastAsia="仿宋_GB2312" w:cs="仿宋_GB2312"/>
                <w:color w:val="auto"/>
                <w:sz w:val="24"/>
              </w:rPr>
            </w:pPr>
          </w:p>
        </w:tc>
        <w:tc>
          <w:tcPr>
            <w:tcW w:w="1258"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传真电话</w:t>
            </w:r>
          </w:p>
        </w:tc>
        <w:tc>
          <w:tcPr>
            <w:tcW w:w="1338" w:type="dxa"/>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2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通讯地址</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邮政编码</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电子邮箱</w:t>
            </w:r>
          </w:p>
        </w:tc>
        <w:tc>
          <w:tcPr>
            <w:tcW w:w="6996" w:type="dxa"/>
            <w:gridSpan w:val="5"/>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1526" w:type="dxa"/>
            <w:vAlign w:val="center"/>
          </w:tcPr>
          <w:p>
            <w:pPr>
              <w:spacing w:line="2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申报项目</w:t>
            </w:r>
          </w:p>
          <w:p>
            <w:pPr>
              <w:spacing w:line="26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所属类别</w:t>
            </w:r>
          </w:p>
          <w:p>
            <w:pPr>
              <w:spacing w:line="26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（限报一类一个项目）</w:t>
            </w:r>
          </w:p>
        </w:tc>
        <w:tc>
          <w:tcPr>
            <w:tcW w:w="6996" w:type="dxa"/>
            <w:gridSpan w:val="5"/>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F06F"/>
            </w:r>
            <w:r>
              <w:rPr>
                <w:rFonts w:hint="eastAsia" w:ascii="仿宋_GB2312" w:hAnsi="仿宋_GB2312" w:eastAsia="仿宋_GB2312" w:cs="仿宋_GB2312"/>
                <w:color w:val="auto"/>
                <w:sz w:val="24"/>
              </w:rPr>
              <w:t>电影</w:t>
            </w:r>
            <w:r>
              <w:rPr>
                <w:rFonts w:hint="eastAsia" w:ascii="仿宋_GB2312" w:hAnsi="仿宋_GB2312" w:eastAsia="仿宋_GB2312" w:cs="仿宋_GB2312"/>
                <w:color w:val="auto"/>
                <w:sz w:val="24"/>
                <w:lang w:val="en-US" w:eastAsia="zh-CN"/>
              </w:rPr>
              <w:t>智能制作</w:t>
            </w:r>
            <w:r>
              <w:rPr>
                <w:rFonts w:hint="eastAsia" w:ascii="仿宋_GB2312" w:hAnsi="仿宋_GB2312" w:eastAsia="仿宋_GB2312" w:cs="仿宋_GB2312"/>
                <w:color w:val="auto"/>
                <w:sz w:val="24"/>
              </w:rPr>
              <w:t>技术：</w:t>
            </w:r>
            <w:r>
              <w:rPr>
                <w:rFonts w:hint="eastAsia" w:ascii="仿宋_GB2312" w:hAnsi="仿宋_GB2312" w:eastAsia="仿宋_GB2312" w:cs="仿宋_GB2312"/>
                <w:color w:val="auto"/>
                <w:sz w:val="24"/>
                <w:lang w:val="en-US" w:eastAsia="zh-CN"/>
              </w:rPr>
              <w:t>通用制作技术</w:t>
            </w:r>
            <w:r>
              <w:rPr>
                <w:rFonts w:hint="default" w:ascii="Times New Roman" w:hAnsi="Times New Roman" w:eastAsia="仿宋_GB2312" w:cs="Times New Roman"/>
                <w:color w:val="auto"/>
                <w:sz w:val="24"/>
                <w:lang w:val="en-US" w:eastAsia="zh-CN"/>
              </w:rPr>
              <w:t>AI</w:t>
            </w:r>
            <w:r>
              <w:rPr>
                <w:rFonts w:hint="eastAsia" w:ascii="仿宋_GB2312" w:hAnsi="仿宋_GB2312" w:eastAsia="仿宋_GB2312" w:cs="仿宋_GB2312"/>
                <w:color w:val="auto"/>
                <w:sz w:val="24"/>
                <w:lang w:val="en-US" w:eastAsia="zh-CN"/>
              </w:rPr>
              <w:t>应用</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影片译制配音</w:t>
            </w:r>
            <w:r>
              <w:rPr>
                <w:rFonts w:hint="default" w:ascii="Times New Roman" w:hAnsi="Times New Roman" w:eastAsia="仿宋_GB2312" w:cs="Times New Roman"/>
                <w:color w:val="auto"/>
                <w:sz w:val="24"/>
                <w:lang w:val="en-US" w:eastAsia="zh-CN"/>
              </w:rPr>
              <w:t>AI</w:t>
            </w:r>
            <w:r>
              <w:rPr>
                <w:rFonts w:hint="eastAsia" w:ascii="仿宋_GB2312" w:hAnsi="仿宋_GB2312" w:eastAsia="仿宋_GB2312" w:cs="仿宋_GB2312"/>
                <w:color w:val="auto"/>
                <w:sz w:val="24"/>
                <w:lang w:val="en-US" w:eastAsia="zh-CN"/>
              </w:rPr>
              <w:t>应用等</w:t>
            </w:r>
            <w:r>
              <w:rPr>
                <w:rFonts w:hint="eastAsia" w:ascii="仿宋_GB2312" w:hAnsi="仿宋_GB2312" w:eastAsia="仿宋_GB2312" w:cs="仿宋_GB2312"/>
                <w:color w:val="auto"/>
                <w:sz w:val="24"/>
              </w:rPr>
              <w:t>。</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sz w:val="18"/>
                <w:szCs w:val="18"/>
                <w:lang w:val="en-US" w:eastAsia="zh-CN"/>
              </w:rPr>
              <w:t xml:space="preserve"> </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sym w:font="Wingdings" w:char="F06F"/>
            </w:r>
            <w:r>
              <w:rPr>
                <w:rFonts w:hint="eastAsia" w:ascii="仿宋_GB2312" w:hAnsi="仿宋_GB2312" w:eastAsia="仿宋_GB2312" w:cs="仿宋_GB2312"/>
                <w:color w:val="auto"/>
                <w:sz w:val="24"/>
              </w:rPr>
              <w:t>虚拟现实电影通用技术</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大空间虚拟现实电影关键技术</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虚拟现实电影院装备研发等。</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rPr>
              <w:sym w:font="Wingdings" w:char="F06F"/>
            </w:r>
            <w:r>
              <w:rPr>
                <w:rFonts w:hint="eastAsia" w:ascii="仿宋_GB2312" w:hAnsi="仿宋_GB2312" w:eastAsia="仿宋_GB2312" w:cs="仿宋_GB2312"/>
                <w:color w:val="auto"/>
                <w:sz w:val="24"/>
              </w:rPr>
              <w:t>电影虚拟摄制技术：动捕数据实时追踪渲染</w:t>
            </w:r>
            <w:r>
              <w:rPr>
                <w:rFonts w:hint="eastAsia" w:ascii="仿宋_GB2312" w:hAnsi="仿宋_GB2312" w:eastAsia="仿宋_GB2312" w:cs="仿宋_GB2312"/>
                <w:color w:val="auto"/>
                <w:sz w:val="24"/>
                <w:lang w:val="en-US" w:eastAsia="zh-CN"/>
              </w:rPr>
              <w:t>技术</w:t>
            </w:r>
            <w:r>
              <w:rPr>
                <w:rFonts w:hint="eastAsia" w:ascii="仿宋_GB2312" w:hAnsi="仿宋_GB2312" w:eastAsia="仿宋_GB2312" w:cs="仿宋_GB2312"/>
                <w:color w:val="auto"/>
                <w:sz w:val="24"/>
              </w:rPr>
              <w:t>等。</w:t>
            </w:r>
          </w:p>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auto"/>
                <w:sz w:val="24"/>
                <w:lang w:val="en-US" w:eastAsia="zh-CN"/>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sym w:font="Wingdings" w:char="F06F"/>
            </w:r>
            <w:r>
              <w:rPr>
                <w:rFonts w:hint="eastAsia" w:ascii="仿宋_GB2312" w:hAnsi="仿宋_GB2312" w:eastAsia="仿宋_GB2312" w:cs="仿宋_GB2312"/>
                <w:color w:val="auto"/>
                <w:sz w:val="24"/>
              </w:rPr>
              <w:t>电影高格式</w:t>
            </w:r>
            <w:r>
              <w:rPr>
                <w:rFonts w:hint="eastAsia" w:ascii="仿宋_GB2312" w:hAnsi="仿宋_GB2312" w:eastAsia="仿宋_GB2312" w:cs="仿宋_GB2312"/>
                <w:color w:val="auto"/>
                <w:sz w:val="24"/>
                <w:lang w:val="en-US" w:eastAsia="zh-CN"/>
              </w:rPr>
              <w:t>摄制</w:t>
            </w:r>
            <w:r>
              <w:rPr>
                <w:rFonts w:hint="eastAsia" w:ascii="仿宋_GB2312" w:hAnsi="仿宋_GB2312" w:eastAsia="仿宋_GB2312" w:cs="仿宋_GB2312"/>
                <w:color w:val="auto"/>
                <w:sz w:val="24"/>
              </w:rPr>
              <w:t>放映技术：</w:t>
            </w:r>
            <w:r>
              <w:rPr>
                <w:rFonts w:hint="eastAsia" w:ascii="Times New Roman" w:hAnsi="Times New Roman" w:eastAsia="仿宋_GB2312" w:cs="Times New Roman"/>
                <w:color w:val="auto"/>
                <w:sz w:val="24"/>
                <w:lang w:val="en-US" w:eastAsia="zh-CN"/>
              </w:rPr>
              <w:t>LED</w:t>
            </w:r>
            <w:r>
              <w:rPr>
                <w:rFonts w:hint="eastAsia" w:ascii="仿宋_GB2312" w:hAnsi="仿宋_GB2312" w:eastAsia="仿宋_GB2312" w:cs="仿宋_GB2312"/>
                <w:color w:val="auto"/>
                <w:sz w:val="24"/>
                <w:lang w:val="en-US" w:eastAsia="zh-CN"/>
              </w:rPr>
              <w:t>放映</w:t>
            </w:r>
            <w:r>
              <w:rPr>
                <w:rFonts w:hint="eastAsia" w:ascii="仿宋_GB2312" w:hAnsi="仿宋_GB2312" w:eastAsia="仿宋_GB2312" w:cs="仿宋_GB2312"/>
                <w:color w:val="auto"/>
                <w:sz w:val="24"/>
              </w:rPr>
              <w:t>母版制作</w:t>
            </w:r>
            <w:r>
              <w:rPr>
                <w:rFonts w:hint="eastAsia" w:ascii="仿宋_GB2312" w:hAnsi="仿宋_GB2312" w:eastAsia="仿宋_GB2312" w:cs="仿宋_GB2312"/>
                <w:color w:val="auto"/>
                <w:sz w:val="24"/>
                <w:lang w:val="en-US" w:eastAsia="zh-CN"/>
              </w:rPr>
              <w:t>等</w:t>
            </w:r>
            <w:r>
              <w:rPr>
                <w:rFonts w:hint="eastAsia" w:ascii="仿宋_GB2312" w:hAnsi="仿宋_GB2312" w:eastAsia="仿宋_GB2312" w:cs="仿宋_GB2312"/>
                <w:color w:val="auto"/>
                <w:sz w:val="24"/>
              </w:rPr>
              <w:t>。</w:t>
            </w: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4"/>
              </w:rPr>
            </w:pPr>
          </w:p>
          <w:p>
            <w:pPr>
              <w:keepNext w:val="0"/>
              <w:keepLines w:val="0"/>
              <w:pageBreakBefore w:val="0"/>
              <w:widowControl/>
              <w:kinsoku/>
              <w:wordWrap/>
              <w:overflowPunct/>
              <w:topLinePunct w:val="0"/>
              <w:autoSpaceDE/>
              <w:autoSpaceDN/>
              <w:bidi w:val="0"/>
              <w:adjustRightInd/>
              <w:snapToGrid/>
              <w:spacing w:line="260" w:lineRule="exact"/>
              <w:jc w:val="both"/>
              <w:textAlignment w:val="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sym w:font="Wingdings" w:char="F06F"/>
            </w:r>
            <w:r>
              <w:rPr>
                <w:rFonts w:hint="eastAsia" w:ascii="仿宋_GB2312" w:hAnsi="仿宋_GB2312" w:eastAsia="仿宋_GB2312" w:cs="仿宋_GB2312"/>
                <w:color w:val="auto"/>
                <w:sz w:val="24"/>
                <w:lang w:val="en-US" w:eastAsia="zh-CN"/>
              </w:rPr>
              <w:t>电影视觉效果技术：后期制作通用技术研究、计算机图形学在电影特效中的运用等。</w:t>
            </w:r>
          </w:p>
          <w:p>
            <w:pPr>
              <w:spacing w:line="300" w:lineRule="exact"/>
              <w:ind w:left="240" w:hanging="240" w:hangingChars="100"/>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2" w:hRule="atLeast"/>
          <w:jc w:val="center"/>
        </w:trPr>
        <w:tc>
          <w:tcPr>
            <w:tcW w:w="8522" w:type="dxa"/>
            <w:gridSpan w:val="6"/>
          </w:tcPr>
          <w:p>
            <w:pPr>
              <w:spacing w:line="600" w:lineRule="exact"/>
              <w:jc w:val="left"/>
              <w:rPr>
                <w:rStyle w:val="7"/>
                <w:rFonts w:hint="eastAsia" w:ascii="仿宋_GB2312" w:hAnsi="仿宋_GB2312" w:eastAsia="仿宋_GB2312" w:cs="仿宋_GB2312"/>
                <w:b/>
                <w:color w:val="auto"/>
                <w:sz w:val="24"/>
              </w:rPr>
            </w:pPr>
            <w:r>
              <w:rPr>
                <w:rStyle w:val="7"/>
                <w:rFonts w:hint="eastAsia" w:ascii="仿宋_GB2312" w:hAnsi="仿宋_GB2312" w:eastAsia="仿宋_GB2312" w:cs="仿宋_GB2312"/>
                <w:b/>
                <w:color w:val="auto"/>
                <w:sz w:val="24"/>
              </w:rPr>
              <w:t>（请</w:t>
            </w:r>
            <w:r>
              <w:rPr>
                <w:rFonts w:hint="eastAsia" w:ascii="仿宋_GB2312" w:hAnsi="仿宋_GB2312" w:eastAsia="仿宋_GB2312" w:cs="仿宋_GB2312"/>
                <w:b/>
                <w:color w:val="auto"/>
                <w:sz w:val="24"/>
              </w:rPr>
              <w:t>概述近三年业务情况、人员规模、自主创新成果、主要业绩等，</w:t>
            </w:r>
            <w:r>
              <w:rPr>
                <w:rStyle w:val="7"/>
                <w:rFonts w:hint="default" w:ascii="Times New Roman" w:hAnsi="Times New Roman" w:eastAsia="仿宋_GB2312" w:cs="Times New Roman"/>
                <w:b/>
                <w:color w:val="auto"/>
                <w:sz w:val="24"/>
              </w:rPr>
              <w:t>8</w:t>
            </w:r>
            <w:r>
              <w:rPr>
                <w:rFonts w:hint="default" w:ascii="Times New Roman" w:hAnsi="Times New Roman" w:eastAsia="仿宋_GB2312" w:cs="Times New Roman"/>
                <w:b/>
                <w:color w:val="auto"/>
                <w:kern w:val="0"/>
                <w:sz w:val="24"/>
              </w:rPr>
              <w:t>00</w:t>
            </w:r>
            <w:r>
              <w:rPr>
                <w:rFonts w:hint="eastAsia" w:ascii="仿宋_GB2312" w:hAnsi="仿宋_GB2312" w:eastAsia="仿宋_GB2312" w:cs="仿宋_GB2312"/>
                <w:b/>
                <w:color w:val="auto"/>
                <w:kern w:val="0"/>
                <w:sz w:val="24"/>
              </w:rPr>
              <w:t>字以内。</w:t>
            </w:r>
            <w:r>
              <w:rPr>
                <w:rStyle w:val="7"/>
                <w:rFonts w:hint="eastAsia" w:ascii="仿宋_GB2312" w:hAnsi="仿宋_GB2312" w:eastAsia="仿宋_GB2312" w:cs="仿宋_GB2312"/>
                <w:b/>
                <w:color w:val="auto"/>
                <w:sz w:val="24"/>
              </w:rPr>
              <w:t>）</w:t>
            </w: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 xml:space="preserve">  </w:t>
            </w: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p>
        </w:tc>
      </w:tr>
    </w:tbl>
    <w:p>
      <w:pPr>
        <w:spacing w:line="600" w:lineRule="exact"/>
        <w:rPr>
          <w:rFonts w:hint="eastAsia" w:ascii="仿宋_GB2312" w:hAnsi="仿宋_GB2312" w:eastAsia="仿宋_GB2312" w:cs="仿宋_GB2312"/>
          <w:b/>
          <w:color w:val="auto"/>
          <w:kern w:val="0"/>
          <w:sz w:val="28"/>
          <w:szCs w:val="28"/>
        </w:rPr>
      </w:pPr>
    </w:p>
    <w:p>
      <w:pPr>
        <w:spacing w:line="600" w:lineRule="exact"/>
        <w:rPr>
          <w:rFonts w:ascii="楷体" w:hAnsi="楷体" w:eastAsia="楷体" w:cs="仿宋"/>
          <w:b/>
          <w:color w:val="auto"/>
          <w:kern w:val="0"/>
          <w:sz w:val="28"/>
          <w:szCs w:val="28"/>
        </w:rPr>
      </w:pPr>
      <w:r>
        <w:rPr>
          <w:rFonts w:hint="eastAsia" w:ascii="楷体" w:hAnsi="楷体" w:eastAsia="楷体" w:cs="仿宋"/>
          <w:b/>
          <w:color w:val="auto"/>
          <w:kern w:val="0"/>
          <w:sz w:val="28"/>
          <w:szCs w:val="28"/>
        </w:rPr>
        <w:t>二、申报项目核心成员情况表（主要</w:t>
      </w:r>
      <w:r>
        <w:rPr>
          <w:rFonts w:ascii="Times New Roman" w:hAnsi="Times New Roman" w:eastAsia="楷体"/>
          <w:b/>
          <w:color w:val="auto"/>
          <w:kern w:val="0"/>
          <w:sz w:val="28"/>
          <w:szCs w:val="28"/>
        </w:rPr>
        <w:t>3</w:t>
      </w:r>
      <w:r>
        <w:rPr>
          <w:rFonts w:hint="eastAsia" w:ascii="楷体" w:hAnsi="楷体" w:eastAsia="楷体" w:cs="仿宋"/>
          <w:b/>
          <w:color w:val="auto"/>
          <w:kern w:val="0"/>
          <w:sz w:val="28"/>
          <w:szCs w:val="28"/>
        </w:rPr>
        <w:t>人）</w:t>
      </w:r>
    </w:p>
    <w:tbl>
      <w:tblPr>
        <w:tblStyle w:val="4"/>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6"/>
        <w:gridCol w:w="1646"/>
        <w:gridCol w:w="613"/>
        <w:gridCol w:w="1356"/>
        <w:gridCol w:w="1108"/>
        <w:gridCol w:w="1208"/>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2259" w:type="dxa"/>
            <w:gridSpan w:val="2"/>
          </w:tcPr>
          <w:p>
            <w:pPr>
              <w:rPr>
                <w:rFonts w:hint="eastAsia" w:ascii="仿宋_GB2312" w:hAnsi="仿宋_GB2312" w:eastAsia="仿宋_GB2312" w:cs="仿宋_GB2312"/>
                <w:color w:val="auto"/>
                <w:sz w:val="24"/>
              </w:rPr>
            </w:pPr>
          </w:p>
        </w:tc>
        <w:tc>
          <w:tcPr>
            <w:tcW w:w="135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  别</w:t>
            </w:r>
          </w:p>
        </w:tc>
        <w:tc>
          <w:tcPr>
            <w:tcW w:w="1108" w:type="dxa"/>
          </w:tcPr>
          <w:p>
            <w:pPr>
              <w:rPr>
                <w:rFonts w:hint="eastAsia" w:ascii="仿宋_GB2312" w:hAnsi="仿宋_GB2312" w:eastAsia="仿宋_GB2312" w:cs="仿宋_GB2312"/>
                <w:color w:val="auto"/>
                <w:sz w:val="24"/>
              </w:rPr>
            </w:pPr>
          </w:p>
        </w:tc>
        <w:tc>
          <w:tcPr>
            <w:tcW w:w="1208"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出生年月</w:t>
            </w:r>
          </w:p>
        </w:tc>
        <w:tc>
          <w:tcPr>
            <w:tcW w:w="1613" w:type="dxa"/>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毕业学校</w:t>
            </w:r>
          </w:p>
        </w:tc>
        <w:tc>
          <w:tcPr>
            <w:tcW w:w="2259" w:type="dxa"/>
            <w:gridSpan w:val="2"/>
          </w:tcPr>
          <w:p>
            <w:pPr>
              <w:rPr>
                <w:rFonts w:hint="eastAsia" w:ascii="仿宋_GB2312" w:hAnsi="仿宋_GB2312" w:eastAsia="仿宋_GB2312" w:cs="仿宋_GB2312"/>
                <w:color w:val="auto"/>
                <w:sz w:val="24"/>
              </w:rPr>
            </w:pPr>
          </w:p>
        </w:tc>
        <w:tc>
          <w:tcPr>
            <w:tcW w:w="135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学历学位</w:t>
            </w:r>
          </w:p>
        </w:tc>
        <w:tc>
          <w:tcPr>
            <w:tcW w:w="3929" w:type="dxa"/>
            <w:gridSpan w:val="3"/>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行政职务</w:t>
            </w:r>
          </w:p>
        </w:tc>
        <w:tc>
          <w:tcPr>
            <w:tcW w:w="2259" w:type="dxa"/>
            <w:gridSpan w:val="2"/>
          </w:tcPr>
          <w:p>
            <w:pPr>
              <w:rPr>
                <w:rFonts w:hint="eastAsia" w:ascii="仿宋_GB2312" w:hAnsi="仿宋_GB2312" w:eastAsia="仿宋_GB2312" w:cs="仿宋_GB2312"/>
                <w:color w:val="auto"/>
                <w:sz w:val="24"/>
              </w:rPr>
            </w:pPr>
          </w:p>
        </w:tc>
        <w:tc>
          <w:tcPr>
            <w:tcW w:w="135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技术职称</w:t>
            </w:r>
          </w:p>
        </w:tc>
        <w:tc>
          <w:tcPr>
            <w:tcW w:w="1108" w:type="dxa"/>
          </w:tcPr>
          <w:p>
            <w:pPr>
              <w:rPr>
                <w:rFonts w:hint="eastAsia" w:ascii="仿宋_GB2312" w:hAnsi="仿宋_GB2312" w:eastAsia="仿宋_GB2312" w:cs="仿宋_GB2312"/>
                <w:color w:val="auto"/>
                <w:sz w:val="24"/>
              </w:rPr>
            </w:pPr>
          </w:p>
        </w:tc>
        <w:tc>
          <w:tcPr>
            <w:tcW w:w="1208"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1613"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专业方向</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技术专长</w:t>
            </w:r>
          </w:p>
        </w:tc>
        <w:tc>
          <w:tcPr>
            <w:tcW w:w="7544" w:type="dxa"/>
            <w:gridSpan w:val="6"/>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曾获奖励及</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荣誉称号情况</w:t>
            </w:r>
          </w:p>
        </w:tc>
        <w:tc>
          <w:tcPr>
            <w:tcW w:w="5898" w:type="dxa"/>
            <w:gridSpan w:val="5"/>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42" w:type="dxa"/>
            <w:gridSpan w:val="2"/>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参加本项目的起止时间</w:t>
            </w:r>
          </w:p>
        </w:tc>
        <w:tc>
          <w:tcPr>
            <w:tcW w:w="5898" w:type="dxa"/>
            <w:gridSpan w:val="5"/>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2259" w:type="dxa"/>
            <w:gridSpan w:val="2"/>
          </w:tcPr>
          <w:p>
            <w:pPr>
              <w:rPr>
                <w:rFonts w:hint="eastAsia" w:ascii="仿宋_GB2312" w:hAnsi="仿宋_GB2312" w:eastAsia="仿宋_GB2312" w:cs="仿宋_GB2312"/>
                <w:color w:val="auto"/>
                <w:sz w:val="24"/>
              </w:rPr>
            </w:pPr>
          </w:p>
        </w:tc>
        <w:tc>
          <w:tcPr>
            <w:tcW w:w="135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  别</w:t>
            </w:r>
          </w:p>
        </w:tc>
        <w:tc>
          <w:tcPr>
            <w:tcW w:w="1108" w:type="dxa"/>
          </w:tcPr>
          <w:p>
            <w:pPr>
              <w:rPr>
                <w:rFonts w:hint="eastAsia" w:ascii="仿宋_GB2312" w:hAnsi="仿宋_GB2312" w:eastAsia="仿宋_GB2312" w:cs="仿宋_GB2312"/>
                <w:color w:val="auto"/>
                <w:sz w:val="24"/>
              </w:rPr>
            </w:pPr>
          </w:p>
        </w:tc>
        <w:tc>
          <w:tcPr>
            <w:tcW w:w="1208"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出生年月</w:t>
            </w:r>
          </w:p>
        </w:tc>
        <w:tc>
          <w:tcPr>
            <w:tcW w:w="1613" w:type="dxa"/>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毕业学校</w:t>
            </w:r>
          </w:p>
        </w:tc>
        <w:tc>
          <w:tcPr>
            <w:tcW w:w="2259" w:type="dxa"/>
            <w:gridSpan w:val="2"/>
          </w:tcPr>
          <w:p>
            <w:pPr>
              <w:rPr>
                <w:rFonts w:hint="eastAsia" w:ascii="仿宋_GB2312" w:hAnsi="仿宋_GB2312" w:eastAsia="仿宋_GB2312" w:cs="仿宋_GB2312"/>
                <w:color w:val="auto"/>
                <w:sz w:val="24"/>
              </w:rPr>
            </w:pPr>
          </w:p>
        </w:tc>
        <w:tc>
          <w:tcPr>
            <w:tcW w:w="135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学历学位</w:t>
            </w:r>
          </w:p>
        </w:tc>
        <w:tc>
          <w:tcPr>
            <w:tcW w:w="3929" w:type="dxa"/>
            <w:gridSpan w:val="3"/>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行政职务</w:t>
            </w:r>
          </w:p>
        </w:tc>
        <w:tc>
          <w:tcPr>
            <w:tcW w:w="2259" w:type="dxa"/>
            <w:gridSpan w:val="2"/>
          </w:tcPr>
          <w:p>
            <w:pPr>
              <w:rPr>
                <w:rFonts w:hint="eastAsia" w:ascii="仿宋_GB2312" w:hAnsi="仿宋_GB2312" w:eastAsia="仿宋_GB2312" w:cs="仿宋_GB2312"/>
                <w:color w:val="auto"/>
                <w:sz w:val="24"/>
              </w:rPr>
            </w:pPr>
          </w:p>
        </w:tc>
        <w:tc>
          <w:tcPr>
            <w:tcW w:w="135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技术职称</w:t>
            </w:r>
          </w:p>
        </w:tc>
        <w:tc>
          <w:tcPr>
            <w:tcW w:w="1108" w:type="dxa"/>
          </w:tcPr>
          <w:p>
            <w:pPr>
              <w:rPr>
                <w:rFonts w:hint="eastAsia" w:ascii="仿宋_GB2312" w:hAnsi="仿宋_GB2312" w:eastAsia="仿宋_GB2312" w:cs="仿宋_GB2312"/>
                <w:color w:val="auto"/>
                <w:sz w:val="24"/>
              </w:rPr>
            </w:pPr>
          </w:p>
        </w:tc>
        <w:tc>
          <w:tcPr>
            <w:tcW w:w="1208"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1613"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专业方向</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技术专长</w:t>
            </w:r>
          </w:p>
        </w:tc>
        <w:tc>
          <w:tcPr>
            <w:tcW w:w="7544" w:type="dxa"/>
            <w:gridSpan w:val="6"/>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曾获奖励及</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荣誉称号情况</w:t>
            </w:r>
          </w:p>
        </w:tc>
        <w:tc>
          <w:tcPr>
            <w:tcW w:w="5898" w:type="dxa"/>
            <w:gridSpan w:val="5"/>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42" w:type="dxa"/>
            <w:gridSpan w:val="2"/>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参加本项目的起止时间</w:t>
            </w:r>
          </w:p>
        </w:tc>
        <w:tc>
          <w:tcPr>
            <w:tcW w:w="5898" w:type="dxa"/>
            <w:gridSpan w:val="5"/>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自                         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2259" w:type="dxa"/>
            <w:gridSpan w:val="2"/>
          </w:tcPr>
          <w:p>
            <w:pPr>
              <w:rPr>
                <w:rFonts w:hint="eastAsia" w:ascii="仿宋_GB2312" w:hAnsi="仿宋_GB2312" w:eastAsia="仿宋_GB2312" w:cs="仿宋_GB2312"/>
                <w:color w:val="auto"/>
                <w:sz w:val="24"/>
              </w:rPr>
            </w:pPr>
          </w:p>
        </w:tc>
        <w:tc>
          <w:tcPr>
            <w:tcW w:w="135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  别</w:t>
            </w:r>
          </w:p>
        </w:tc>
        <w:tc>
          <w:tcPr>
            <w:tcW w:w="1108" w:type="dxa"/>
          </w:tcPr>
          <w:p>
            <w:pPr>
              <w:rPr>
                <w:rFonts w:hint="eastAsia" w:ascii="仿宋_GB2312" w:hAnsi="仿宋_GB2312" w:eastAsia="仿宋_GB2312" w:cs="仿宋_GB2312"/>
                <w:color w:val="auto"/>
                <w:sz w:val="24"/>
              </w:rPr>
            </w:pPr>
          </w:p>
        </w:tc>
        <w:tc>
          <w:tcPr>
            <w:tcW w:w="1208"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出生年月</w:t>
            </w:r>
          </w:p>
        </w:tc>
        <w:tc>
          <w:tcPr>
            <w:tcW w:w="1613" w:type="dxa"/>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毕业学校</w:t>
            </w:r>
          </w:p>
        </w:tc>
        <w:tc>
          <w:tcPr>
            <w:tcW w:w="2259" w:type="dxa"/>
            <w:gridSpan w:val="2"/>
          </w:tcPr>
          <w:p>
            <w:pPr>
              <w:rPr>
                <w:rFonts w:hint="eastAsia" w:ascii="仿宋_GB2312" w:hAnsi="仿宋_GB2312" w:eastAsia="仿宋_GB2312" w:cs="仿宋_GB2312"/>
                <w:color w:val="auto"/>
                <w:sz w:val="24"/>
              </w:rPr>
            </w:pPr>
          </w:p>
        </w:tc>
        <w:tc>
          <w:tcPr>
            <w:tcW w:w="135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学历学位</w:t>
            </w:r>
          </w:p>
        </w:tc>
        <w:tc>
          <w:tcPr>
            <w:tcW w:w="3929" w:type="dxa"/>
            <w:gridSpan w:val="3"/>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行政职务</w:t>
            </w:r>
          </w:p>
        </w:tc>
        <w:tc>
          <w:tcPr>
            <w:tcW w:w="2259" w:type="dxa"/>
            <w:gridSpan w:val="2"/>
          </w:tcPr>
          <w:p>
            <w:pPr>
              <w:rPr>
                <w:rFonts w:hint="eastAsia" w:ascii="仿宋_GB2312" w:hAnsi="仿宋_GB2312" w:eastAsia="仿宋_GB2312" w:cs="仿宋_GB2312"/>
                <w:color w:val="auto"/>
                <w:sz w:val="24"/>
              </w:rPr>
            </w:pPr>
          </w:p>
        </w:tc>
        <w:tc>
          <w:tcPr>
            <w:tcW w:w="135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技术职称</w:t>
            </w:r>
          </w:p>
        </w:tc>
        <w:tc>
          <w:tcPr>
            <w:tcW w:w="1108" w:type="dxa"/>
          </w:tcPr>
          <w:p>
            <w:pPr>
              <w:rPr>
                <w:rFonts w:hint="eastAsia" w:ascii="仿宋_GB2312" w:hAnsi="仿宋_GB2312" w:eastAsia="仿宋_GB2312" w:cs="仿宋_GB2312"/>
                <w:color w:val="auto"/>
                <w:sz w:val="24"/>
              </w:rPr>
            </w:pPr>
          </w:p>
        </w:tc>
        <w:tc>
          <w:tcPr>
            <w:tcW w:w="1208"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联系电话</w:t>
            </w:r>
          </w:p>
        </w:tc>
        <w:tc>
          <w:tcPr>
            <w:tcW w:w="1613"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2" w:hRule="atLeast"/>
        </w:trPr>
        <w:tc>
          <w:tcPr>
            <w:tcW w:w="1196"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专业方向</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技术专长</w:t>
            </w:r>
          </w:p>
        </w:tc>
        <w:tc>
          <w:tcPr>
            <w:tcW w:w="7544" w:type="dxa"/>
            <w:gridSpan w:val="6"/>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2" w:type="dxa"/>
            <w:gridSpan w:val="2"/>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曾获奖励及</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荣誉称号情况</w:t>
            </w:r>
          </w:p>
        </w:tc>
        <w:tc>
          <w:tcPr>
            <w:tcW w:w="5898" w:type="dxa"/>
            <w:gridSpan w:val="5"/>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842" w:type="dxa"/>
            <w:gridSpan w:val="2"/>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参加本项目的起止时间</w:t>
            </w:r>
          </w:p>
        </w:tc>
        <w:tc>
          <w:tcPr>
            <w:tcW w:w="5898" w:type="dxa"/>
            <w:gridSpan w:val="5"/>
            <w:vAlign w:val="center"/>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自                         至</w:t>
            </w:r>
          </w:p>
        </w:tc>
      </w:tr>
    </w:tbl>
    <w:p>
      <w:pPr>
        <w:spacing w:line="600" w:lineRule="exact"/>
        <w:rPr>
          <w:rFonts w:cs="仿宋" w:asciiTheme="minorEastAsia" w:hAnsiTheme="minorEastAsia" w:eastAsiaTheme="minorEastAsia"/>
          <w:b/>
          <w:color w:val="auto"/>
          <w:kern w:val="0"/>
          <w:sz w:val="28"/>
          <w:szCs w:val="28"/>
        </w:rPr>
      </w:pPr>
    </w:p>
    <w:p>
      <w:pPr>
        <w:spacing w:line="600" w:lineRule="exact"/>
        <w:rPr>
          <w:rFonts w:ascii="楷体" w:hAnsi="楷体" w:eastAsia="楷体" w:cs="仿宋"/>
          <w:b/>
          <w:color w:val="auto"/>
          <w:kern w:val="0"/>
          <w:sz w:val="28"/>
          <w:szCs w:val="28"/>
        </w:rPr>
      </w:pPr>
      <w:r>
        <w:rPr>
          <w:rFonts w:hint="eastAsia" w:ascii="楷体" w:hAnsi="楷体" w:eastAsia="楷体" w:cs="仿宋"/>
          <w:b/>
          <w:color w:val="auto"/>
          <w:kern w:val="0"/>
          <w:sz w:val="28"/>
          <w:szCs w:val="28"/>
        </w:rPr>
        <w:t>三、申报项目</w:t>
      </w:r>
      <w:r>
        <w:rPr>
          <w:rFonts w:hint="eastAsia" w:ascii="楷体" w:hAnsi="楷体" w:eastAsia="楷体" w:cs="仿宋"/>
          <w:b/>
          <w:color w:val="auto"/>
          <w:kern w:val="0"/>
          <w:sz w:val="28"/>
          <w:szCs w:val="28"/>
          <w:lang w:val="en-US" w:eastAsia="zh-CN"/>
        </w:rPr>
        <w:t>情况</w:t>
      </w:r>
      <w:r>
        <w:rPr>
          <w:rFonts w:hint="eastAsia" w:ascii="楷体" w:hAnsi="楷体" w:eastAsia="楷体" w:cs="仿宋"/>
          <w:b/>
          <w:color w:val="auto"/>
          <w:kern w:val="0"/>
          <w:sz w:val="28"/>
          <w:szCs w:val="28"/>
        </w:rPr>
        <w:t>报告</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3" w:hRule="atLeast"/>
        </w:trPr>
        <w:tc>
          <w:tcPr>
            <w:tcW w:w="8522" w:type="dxa"/>
          </w:tcPr>
          <w:p>
            <w:pPr>
              <w:spacing w:line="360" w:lineRule="exact"/>
              <w:jc w:val="left"/>
              <w:rPr>
                <w:rFonts w:ascii="仿宋" w:hAnsi="仿宋" w:eastAsia="仿宋" w:cs="宋体"/>
                <w:color w:val="auto"/>
                <w:sz w:val="24"/>
              </w:rPr>
            </w:pPr>
          </w:p>
          <w:p>
            <w:pPr>
              <w:spacing w:line="360" w:lineRule="exact"/>
              <w:jc w:val="left"/>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（请</w:t>
            </w:r>
            <w:r>
              <w:rPr>
                <w:rFonts w:hint="eastAsia" w:ascii="仿宋_GB2312" w:hAnsi="仿宋_GB2312" w:eastAsia="仿宋_GB2312" w:cs="仿宋_GB2312"/>
                <w:b/>
                <w:color w:val="auto"/>
                <w:sz w:val="28"/>
                <w:szCs w:val="28"/>
                <w:lang w:val="en-US" w:eastAsia="zh-CN"/>
              </w:rPr>
              <w:t>参照</w:t>
            </w:r>
            <w:r>
              <w:rPr>
                <w:rFonts w:hint="eastAsia" w:ascii="仿宋_GB2312" w:hAnsi="仿宋_GB2312" w:eastAsia="仿宋_GB2312" w:cs="仿宋_GB2312"/>
                <w:b/>
                <w:color w:val="auto"/>
                <w:sz w:val="28"/>
                <w:szCs w:val="28"/>
              </w:rPr>
              <w:t>以下</w:t>
            </w:r>
            <w:r>
              <w:rPr>
                <w:rFonts w:hint="eastAsia" w:ascii="仿宋_GB2312" w:hAnsi="仿宋_GB2312" w:eastAsia="仿宋_GB2312" w:cs="仿宋_GB2312"/>
                <w:b/>
                <w:color w:val="auto"/>
                <w:sz w:val="28"/>
                <w:szCs w:val="28"/>
                <w:lang w:val="en-US" w:eastAsia="zh-CN"/>
              </w:rPr>
              <w:t>内容，</w:t>
            </w:r>
            <w:r>
              <w:rPr>
                <w:rFonts w:hint="eastAsia" w:ascii="仿宋_GB2312" w:hAnsi="仿宋_GB2312" w:eastAsia="仿宋_GB2312" w:cs="仿宋_GB2312"/>
                <w:b/>
                <w:color w:val="auto"/>
                <w:sz w:val="28"/>
                <w:szCs w:val="28"/>
              </w:rPr>
              <w:t>分项阐述申报项目有关情况，</w:t>
            </w:r>
            <w:r>
              <w:rPr>
                <w:rFonts w:hint="default" w:ascii="Times New Roman" w:hAnsi="Times New Roman" w:eastAsia="仿宋_GB2312" w:cs="Times New Roman"/>
                <w:b/>
                <w:color w:val="auto"/>
                <w:sz w:val="28"/>
                <w:szCs w:val="28"/>
                <w:lang w:val="en-US" w:eastAsia="zh-CN"/>
              </w:rPr>
              <w:t>3</w:t>
            </w:r>
            <w:r>
              <w:rPr>
                <w:rFonts w:hint="default" w:ascii="Times New Roman" w:hAnsi="Times New Roman" w:eastAsia="仿宋_GB2312" w:cs="Times New Roman"/>
                <w:b/>
                <w:color w:val="auto"/>
                <w:sz w:val="28"/>
                <w:szCs w:val="28"/>
              </w:rPr>
              <w:t>000</w:t>
            </w:r>
            <w:r>
              <w:rPr>
                <w:rFonts w:hint="eastAsia" w:ascii="仿宋_GB2312" w:hAnsi="仿宋_GB2312" w:eastAsia="仿宋_GB2312" w:cs="仿宋_GB2312"/>
                <w:b/>
                <w:color w:val="auto"/>
                <w:sz w:val="28"/>
                <w:szCs w:val="28"/>
              </w:rPr>
              <w:t>字以内。）</w:t>
            </w:r>
          </w:p>
          <w:p>
            <w:pPr>
              <w:spacing w:line="360" w:lineRule="exact"/>
              <w:ind w:firstLine="562" w:firstLineChars="200"/>
              <w:jc w:val="left"/>
              <w:rPr>
                <w:rFonts w:hint="eastAsia" w:ascii="仿宋_GB2312" w:hAnsi="仿宋_GB2312" w:eastAsia="仿宋_GB2312" w:cs="仿宋_GB2312"/>
                <w:b/>
                <w:bCs/>
                <w:color w:val="auto"/>
                <w:sz w:val="28"/>
                <w:szCs w:val="28"/>
              </w:rPr>
            </w:pPr>
          </w:p>
          <w:p>
            <w:pPr>
              <w:numPr>
                <w:ilvl w:val="0"/>
                <w:numId w:val="1"/>
              </w:numPr>
              <w:spacing w:line="360" w:lineRule="exact"/>
              <w:ind w:firstLine="562" w:firstLineChars="200"/>
              <w:jc w:val="left"/>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必要性与合理性说明</w:t>
            </w:r>
          </w:p>
          <w:p>
            <w:pPr>
              <w:numPr>
                <w:ilvl w:val="0"/>
                <w:numId w:val="0"/>
              </w:numPr>
              <w:spacing w:line="360" w:lineRule="exact"/>
              <w:ind w:firstLine="560" w:firstLineChars="200"/>
              <w:jc w:val="left"/>
              <w:rPr>
                <w:rFonts w:hint="eastAsia" w:ascii="仿宋_GB2312" w:hAnsi="仿宋_GB2312" w:eastAsia="仿宋_GB2312" w:cs="仿宋_GB2312"/>
                <w:color w:val="auto"/>
                <w:sz w:val="28"/>
                <w:szCs w:val="28"/>
                <w:lang w:eastAsia="zh-CN"/>
              </w:rPr>
            </w:pPr>
            <w:r>
              <w:rPr>
                <w:rFonts w:hint="eastAsia" w:ascii="Times New Roman" w:hAnsi="Times New Roman" w:eastAsia="仿宋_GB2312" w:cs="Times New Roman"/>
                <w:b w:val="0"/>
                <w:bCs/>
                <w:color w:val="auto"/>
                <w:sz w:val="28"/>
                <w:szCs w:val="28"/>
                <w:lang w:val="en-US" w:eastAsia="zh-CN"/>
              </w:rPr>
              <w:t>1.</w:t>
            </w:r>
            <w:r>
              <w:rPr>
                <w:rFonts w:hint="eastAsia" w:ascii="仿宋_GB2312" w:hAnsi="仿宋_GB2312" w:eastAsia="仿宋_GB2312" w:cs="仿宋_GB2312"/>
                <w:color w:val="auto"/>
                <w:sz w:val="28"/>
                <w:szCs w:val="28"/>
                <w:lang w:val="en-US" w:eastAsia="zh-CN"/>
              </w:rPr>
              <w:t>项目实施的行业</w:t>
            </w:r>
            <w:r>
              <w:rPr>
                <w:rFonts w:hint="eastAsia" w:ascii="仿宋_GB2312" w:hAnsi="仿宋_GB2312" w:eastAsia="仿宋_GB2312" w:cs="仿宋_GB2312"/>
                <w:color w:val="auto"/>
                <w:sz w:val="28"/>
                <w:szCs w:val="28"/>
              </w:rPr>
              <w:t>背景</w:t>
            </w:r>
            <w:r>
              <w:rPr>
                <w:rFonts w:hint="eastAsia" w:ascii="仿宋_GB2312" w:hAnsi="仿宋_GB2312" w:eastAsia="仿宋_GB2312" w:cs="仿宋_GB2312"/>
                <w:color w:val="auto"/>
                <w:sz w:val="28"/>
                <w:szCs w:val="28"/>
                <w:lang w:val="en-US" w:eastAsia="zh-CN"/>
              </w:rPr>
              <w:t>、对行业科技水平提高的促进作用</w:t>
            </w:r>
          </w:p>
          <w:p>
            <w:pPr>
              <w:numPr>
                <w:ilvl w:val="0"/>
                <w:numId w:val="0"/>
              </w:numPr>
              <w:spacing w:line="360" w:lineRule="exact"/>
              <w:ind w:firstLine="560" w:firstLineChars="200"/>
              <w:jc w:val="left"/>
              <w:rPr>
                <w:rFonts w:hint="eastAsia" w:ascii="仿宋_GB2312" w:hAnsi="仿宋_GB2312" w:eastAsia="仿宋_GB2312" w:cs="仿宋_GB2312"/>
                <w:bCs/>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2.</w:t>
            </w:r>
            <w:r>
              <w:rPr>
                <w:rFonts w:hint="eastAsia" w:ascii="仿宋_GB2312" w:hAnsi="仿宋_GB2312" w:eastAsia="仿宋_GB2312" w:cs="仿宋_GB2312"/>
                <w:bCs/>
                <w:color w:val="auto"/>
                <w:sz w:val="28"/>
                <w:szCs w:val="28"/>
              </w:rPr>
              <w:t>解决的</w:t>
            </w:r>
            <w:r>
              <w:rPr>
                <w:rFonts w:hint="eastAsia" w:ascii="仿宋_GB2312" w:hAnsi="仿宋_GB2312" w:eastAsia="仿宋_GB2312" w:cs="仿宋_GB2312"/>
                <w:bCs/>
                <w:color w:val="auto"/>
                <w:sz w:val="28"/>
                <w:szCs w:val="28"/>
                <w:lang w:val="en-US" w:eastAsia="zh-CN"/>
              </w:rPr>
              <w:t>行业</w:t>
            </w:r>
            <w:r>
              <w:rPr>
                <w:rFonts w:hint="eastAsia" w:ascii="仿宋_GB2312" w:hAnsi="仿宋_GB2312" w:eastAsia="仿宋_GB2312" w:cs="仿宋_GB2312"/>
                <w:bCs/>
                <w:color w:val="auto"/>
                <w:sz w:val="28"/>
                <w:szCs w:val="28"/>
              </w:rPr>
              <w:t>关键</w:t>
            </w:r>
            <w:r>
              <w:rPr>
                <w:rFonts w:hint="eastAsia" w:ascii="仿宋_GB2312" w:hAnsi="仿宋_GB2312" w:eastAsia="仿宋_GB2312" w:cs="仿宋_GB2312"/>
                <w:bCs/>
                <w:color w:val="auto"/>
                <w:sz w:val="28"/>
                <w:szCs w:val="28"/>
                <w:lang w:val="en-US" w:eastAsia="zh-CN"/>
              </w:rPr>
              <w:t>性和共性</w:t>
            </w:r>
            <w:r>
              <w:rPr>
                <w:rFonts w:hint="eastAsia" w:ascii="仿宋_GB2312" w:hAnsi="仿宋_GB2312" w:eastAsia="仿宋_GB2312" w:cs="仿宋_GB2312"/>
                <w:bCs/>
                <w:color w:val="auto"/>
                <w:sz w:val="28"/>
                <w:szCs w:val="28"/>
              </w:rPr>
              <w:t>技术</w:t>
            </w:r>
            <w:r>
              <w:rPr>
                <w:rFonts w:hint="eastAsia" w:ascii="仿宋_GB2312" w:hAnsi="仿宋_GB2312" w:eastAsia="仿宋_GB2312" w:cs="仿宋_GB2312"/>
                <w:bCs/>
                <w:color w:val="auto"/>
                <w:sz w:val="28"/>
                <w:szCs w:val="28"/>
                <w:lang w:val="en-US" w:eastAsia="zh-CN"/>
              </w:rPr>
              <w:t>问题</w:t>
            </w:r>
          </w:p>
          <w:p>
            <w:pPr>
              <w:spacing w:line="3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3.</w:t>
            </w:r>
            <w:r>
              <w:rPr>
                <w:rFonts w:hint="eastAsia" w:ascii="仿宋_GB2312" w:hAnsi="仿宋_GB2312" w:eastAsia="仿宋_GB2312" w:cs="仿宋_GB2312"/>
                <w:color w:val="auto"/>
                <w:sz w:val="28"/>
                <w:szCs w:val="28"/>
                <w:lang w:val="en-US" w:eastAsia="zh-CN"/>
              </w:rPr>
              <w:t>对标国内外同类技术先进程度等</w:t>
            </w:r>
          </w:p>
          <w:p>
            <w:pPr>
              <w:spacing w:line="360" w:lineRule="exact"/>
              <w:ind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lang w:val="en-US" w:eastAsia="zh-CN"/>
              </w:rPr>
              <w:t>技术情况说明</w:t>
            </w:r>
          </w:p>
          <w:p>
            <w:pPr>
              <w:numPr>
                <w:ilvl w:val="0"/>
                <w:numId w:val="0"/>
              </w:numPr>
              <w:spacing w:line="3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1.</w:t>
            </w:r>
            <w:r>
              <w:rPr>
                <w:rFonts w:hint="eastAsia" w:ascii="仿宋_GB2312" w:hAnsi="仿宋_GB2312" w:eastAsia="仿宋_GB2312" w:cs="仿宋_GB2312"/>
                <w:color w:val="auto"/>
                <w:sz w:val="28"/>
                <w:szCs w:val="28"/>
              </w:rPr>
              <w:t>核心</w:t>
            </w:r>
            <w:r>
              <w:rPr>
                <w:rFonts w:hint="eastAsia" w:ascii="仿宋_GB2312" w:hAnsi="仿宋_GB2312" w:eastAsia="仿宋_GB2312" w:cs="仿宋_GB2312"/>
                <w:bCs/>
                <w:color w:val="auto"/>
                <w:sz w:val="28"/>
                <w:szCs w:val="28"/>
              </w:rPr>
              <w:t>特色</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创新</w:t>
            </w:r>
            <w:r>
              <w:rPr>
                <w:rFonts w:hint="eastAsia" w:ascii="仿宋_GB2312" w:hAnsi="仿宋_GB2312" w:eastAsia="仿宋_GB2312" w:cs="仿宋_GB2312"/>
                <w:bCs/>
                <w:color w:val="auto"/>
                <w:sz w:val="28"/>
                <w:szCs w:val="28"/>
                <w:lang w:val="en-US" w:eastAsia="zh-CN"/>
              </w:rPr>
              <w:t>亮点、通用程度、适用对象及相关指标参数</w:t>
            </w:r>
          </w:p>
          <w:p>
            <w:pPr>
              <w:spacing w:line="3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2.已取得的关键技术</w:t>
            </w:r>
            <w:r>
              <w:rPr>
                <w:rFonts w:hint="eastAsia" w:ascii="仿宋_GB2312" w:hAnsi="仿宋_GB2312" w:eastAsia="仿宋_GB2312" w:cs="仿宋_GB2312"/>
                <w:color w:val="auto"/>
                <w:sz w:val="28"/>
                <w:szCs w:val="28"/>
                <w:lang w:val="en-US" w:eastAsia="zh-CN"/>
              </w:rPr>
              <w:t>工艺</w:t>
            </w:r>
            <w:r>
              <w:rPr>
                <w:rFonts w:hint="eastAsia" w:ascii="Times New Roman" w:hAnsi="Times New Roman" w:eastAsia="仿宋_GB2312" w:cs="Times New Roman"/>
                <w:b w:val="0"/>
                <w:bCs/>
                <w:color w:val="auto"/>
                <w:sz w:val="28"/>
                <w:szCs w:val="28"/>
                <w:lang w:val="en-US" w:eastAsia="zh-CN"/>
              </w:rPr>
              <w:t>成果</w:t>
            </w:r>
            <w:r>
              <w:rPr>
                <w:rFonts w:hint="eastAsia" w:ascii="仿宋_GB2312" w:hAnsi="仿宋_GB2312" w:eastAsia="仿宋_GB2312" w:cs="仿宋_GB2312"/>
                <w:color w:val="auto"/>
                <w:sz w:val="28"/>
                <w:szCs w:val="28"/>
                <w:lang w:val="en-US" w:eastAsia="zh-CN"/>
              </w:rPr>
              <w:t>、突破创新程度和提升水平</w:t>
            </w:r>
          </w:p>
          <w:p>
            <w:pPr>
              <w:numPr>
                <w:ilvl w:val="0"/>
                <w:numId w:val="0"/>
              </w:numPr>
              <w:spacing w:line="360" w:lineRule="exact"/>
              <w:ind w:firstLine="560" w:firstLineChars="200"/>
              <w:jc w:val="left"/>
              <w:rPr>
                <w:rFonts w:hint="default" w:ascii="仿宋_GB2312" w:hAnsi="仿宋_GB2312" w:eastAsia="仿宋_GB2312" w:cs="仿宋_GB2312"/>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5.</w:t>
            </w:r>
            <w:r>
              <w:rPr>
                <w:rFonts w:hint="eastAsia" w:ascii="仿宋_GB2312" w:hAnsi="仿宋_GB2312" w:eastAsia="仿宋_GB2312" w:cs="仿宋_GB2312"/>
                <w:color w:val="auto"/>
                <w:sz w:val="28"/>
                <w:szCs w:val="28"/>
                <w:lang w:val="en-US" w:eastAsia="zh-CN"/>
              </w:rPr>
              <w:t>项目的经济效益和社会效益等</w:t>
            </w:r>
          </w:p>
          <w:p>
            <w:pPr>
              <w:numPr>
                <w:ilvl w:val="0"/>
                <w:numId w:val="0"/>
              </w:numPr>
              <w:spacing w:line="360" w:lineRule="exact"/>
              <w:ind w:firstLine="562" w:firstLineChars="200"/>
              <w:jc w:val="left"/>
              <w:rPr>
                <w:rFonts w:hint="default"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经费情况说明</w:t>
            </w:r>
          </w:p>
          <w:p>
            <w:pPr>
              <w:spacing w:line="36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1.已</w:t>
            </w:r>
            <w:r>
              <w:rPr>
                <w:rFonts w:hint="eastAsia" w:ascii="仿宋_GB2312" w:hAnsi="仿宋_GB2312" w:eastAsia="仿宋_GB2312" w:cs="仿宋_GB2312"/>
                <w:color w:val="auto"/>
                <w:sz w:val="28"/>
                <w:szCs w:val="28"/>
                <w:lang w:val="en-US" w:eastAsia="zh-CN"/>
              </w:rPr>
              <w:t>投入</w:t>
            </w:r>
            <w:r>
              <w:rPr>
                <w:rFonts w:hint="eastAsia" w:ascii="仿宋_GB2312" w:hAnsi="仿宋_GB2312" w:eastAsia="仿宋_GB2312" w:cs="仿宋_GB2312"/>
                <w:color w:val="auto"/>
                <w:sz w:val="28"/>
                <w:szCs w:val="28"/>
              </w:rPr>
              <w:t>技术</w:t>
            </w:r>
            <w:r>
              <w:rPr>
                <w:rFonts w:hint="eastAsia" w:ascii="仿宋_GB2312" w:hAnsi="仿宋_GB2312" w:eastAsia="仿宋_GB2312" w:cs="仿宋_GB2312"/>
                <w:color w:val="auto"/>
                <w:sz w:val="28"/>
                <w:szCs w:val="28"/>
                <w:lang w:val="en-US" w:eastAsia="zh-CN"/>
              </w:rPr>
              <w:t>研发应用成本明细</w:t>
            </w:r>
          </w:p>
          <w:p>
            <w:pPr>
              <w:spacing w:line="360" w:lineRule="exact"/>
              <w:ind w:firstLine="560" w:firstLineChars="200"/>
              <w:jc w:val="left"/>
              <w:rPr>
                <w:rFonts w:hint="default" w:ascii="Times New Roman" w:hAnsi="Times New Roman" w:eastAsia="仿宋_GB2312" w:cs="Times New Roman"/>
                <w:b w:val="0"/>
                <w:bCs/>
                <w:color w:val="auto"/>
                <w:sz w:val="28"/>
                <w:szCs w:val="28"/>
                <w:lang w:val="en-US" w:eastAsia="zh-CN"/>
              </w:rPr>
            </w:pPr>
            <w:r>
              <w:rPr>
                <w:rFonts w:hint="eastAsia" w:ascii="Times New Roman" w:hAnsi="Times New Roman" w:eastAsia="仿宋_GB2312" w:cs="Times New Roman"/>
                <w:b w:val="0"/>
                <w:bCs/>
                <w:color w:val="auto"/>
                <w:sz w:val="28"/>
                <w:szCs w:val="28"/>
                <w:lang w:val="en-US" w:eastAsia="zh-CN"/>
              </w:rPr>
              <w:t>2.拟</w:t>
            </w:r>
            <w:r>
              <w:rPr>
                <w:rFonts w:hint="eastAsia" w:ascii="仿宋_GB2312" w:hAnsi="仿宋_GB2312" w:eastAsia="仿宋_GB2312" w:cs="仿宋_GB2312"/>
                <w:b w:val="0"/>
                <w:bCs w:val="0"/>
                <w:color w:val="auto"/>
                <w:sz w:val="28"/>
                <w:szCs w:val="28"/>
                <w:lang w:val="en-US" w:eastAsia="zh-CN"/>
              </w:rPr>
              <w:t>申请补助资金额度</w:t>
            </w:r>
            <w:r>
              <w:rPr>
                <w:rFonts w:hint="eastAsia" w:ascii="仿宋_GB2312" w:hAnsi="仿宋_GB2312" w:eastAsia="仿宋_GB2312" w:cs="仿宋_GB2312"/>
                <w:color w:val="auto"/>
                <w:sz w:val="28"/>
                <w:szCs w:val="28"/>
                <w:lang w:val="en-US" w:eastAsia="zh-CN"/>
              </w:rPr>
              <w:t>及测算依据等</w:t>
            </w:r>
          </w:p>
          <w:p>
            <w:pPr>
              <w:numPr>
                <w:ilvl w:val="0"/>
                <w:numId w:val="0"/>
              </w:numPr>
              <w:spacing w:line="360" w:lineRule="exact"/>
              <w:jc w:val="left"/>
              <w:rPr>
                <w:rFonts w:hint="eastAsia" w:ascii="仿宋_GB2312" w:hAnsi="仿宋_GB2312" w:eastAsia="仿宋_GB2312" w:cs="仿宋_GB2312"/>
                <w:b/>
                <w:bCs/>
                <w:color w:val="auto"/>
                <w:sz w:val="28"/>
                <w:szCs w:val="28"/>
              </w:rPr>
            </w:pPr>
          </w:p>
          <w:p>
            <w:pPr>
              <w:numPr>
                <w:ilvl w:val="0"/>
                <w:numId w:val="0"/>
              </w:numPr>
              <w:spacing w:line="360" w:lineRule="exact"/>
              <w:jc w:val="left"/>
              <w:rPr>
                <w:rFonts w:hint="eastAsia" w:ascii="仿宋" w:hAnsi="仿宋" w:eastAsia="仿宋" w:cs="楷体_GB2312"/>
                <w:b/>
                <w:bCs/>
                <w:color w:val="auto"/>
                <w:sz w:val="28"/>
                <w:szCs w:val="28"/>
              </w:rPr>
            </w:pPr>
          </w:p>
          <w:p>
            <w:pPr>
              <w:numPr>
                <w:ilvl w:val="0"/>
                <w:numId w:val="0"/>
              </w:numPr>
              <w:spacing w:line="360" w:lineRule="exact"/>
              <w:jc w:val="left"/>
              <w:rPr>
                <w:rFonts w:hint="eastAsia" w:ascii="仿宋" w:hAnsi="仿宋" w:eastAsia="仿宋" w:cs="楷体_GB2312"/>
                <w:b/>
                <w:bCs/>
                <w:color w:val="auto"/>
                <w:sz w:val="28"/>
                <w:szCs w:val="28"/>
              </w:rPr>
            </w:pPr>
          </w:p>
          <w:p>
            <w:pPr>
              <w:numPr>
                <w:ilvl w:val="0"/>
                <w:numId w:val="0"/>
              </w:numPr>
              <w:spacing w:line="360" w:lineRule="exact"/>
              <w:jc w:val="left"/>
              <w:rPr>
                <w:rFonts w:hint="eastAsia" w:ascii="仿宋" w:hAnsi="仿宋" w:eastAsia="仿宋" w:cs="楷体_GB2312"/>
                <w:b/>
                <w:bCs/>
                <w:color w:val="auto"/>
                <w:sz w:val="28"/>
                <w:szCs w:val="28"/>
              </w:rPr>
            </w:pPr>
          </w:p>
          <w:p>
            <w:pPr>
              <w:numPr>
                <w:ilvl w:val="0"/>
                <w:numId w:val="0"/>
              </w:numPr>
              <w:spacing w:line="360" w:lineRule="exact"/>
              <w:jc w:val="left"/>
              <w:rPr>
                <w:rFonts w:hint="eastAsia" w:ascii="仿宋" w:hAnsi="仿宋" w:eastAsia="仿宋" w:cs="楷体_GB2312"/>
                <w:b/>
                <w:bCs/>
                <w:color w:val="auto"/>
                <w:sz w:val="28"/>
                <w:szCs w:val="28"/>
              </w:rPr>
            </w:pPr>
          </w:p>
          <w:p>
            <w:pPr>
              <w:numPr>
                <w:ilvl w:val="0"/>
                <w:numId w:val="0"/>
              </w:numPr>
              <w:spacing w:line="360" w:lineRule="exact"/>
              <w:jc w:val="left"/>
              <w:rPr>
                <w:rFonts w:hint="eastAsia" w:ascii="仿宋" w:hAnsi="仿宋" w:eastAsia="仿宋" w:cs="楷体_GB2312"/>
                <w:b/>
                <w:bCs/>
                <w:color w:val="auto"/>
                <w:sz w:val="28"/>
                <w:szCs w:val="28"/>
              </w:rPr>
            </w:pPr>
          </w:p>
          <w:p>
            <w:pPr>
              <w:snapToGrid w:val="0"/>
              <w:spacing w:before="120" w:line="360" w:lineRule="exact"/>
              <w:ind w:firstLine="562" w:firstLineChars="200"/>
              <w:rPr>
                <w:rFonts w:ascii="楷体" w:hAnsi="楷体" w:eastAsia="楷体" w:cs="楷体_GB2312"/>
                <w:b/>
                <w:bCs/>
                <w:color w:val="auto"/>
                <w:sz w:val="28"/>
                <w:szCs w:val="28"/>
              </w:rPr>
            </w:pPr>
          </w:p>
          <w:p>
            <w:pPr>
              <w:spacing w:line="600" w:lineRule="exact"/>
              <w:rPr>
                <w:rFonts w:ascii="楷体" w:hAnsi="楷体" w:eastAsia="楷体" w:cs="仿宋"/>
                <w:b/>
                <w:color w:val="auto"/>
                <w:kern w:val="0"/>
                <w:sz w:val="28"/>
                <w:szCs w:val="28"/>
              </w:rPr>
            </w:pPr>
          </w:p>
          <w:p>
            <w:pPr>
              <w:spacing w:line="600" w:lineRule="exact"/>
              <w:rPr>
                <w:rFonts w:ascii="楷体" w:hAnsi="楷体" w:eastAsia="楷体" w:cs="仿宋"/>
                <w:b/>
                <w:color w:val="auto"/>
                <w:kern w:val="0"/>
                <w:sz w:val="28"/>
                <w:szCs w:val="28"/>
              </w:rPr>
            </w:pPr>
          </w:p>
          <w:p>
            <w:pPr>
              <w:spacing w:line="600" w:lineRule="exact"/>
              <w:rPr>
                <w:rFonts w:ascii="楷体" w:hAnsi="楷体" w:eastAsia="楷体" w:cs="仿宋"/>
                <w:b/>
                <w:color w:val="auto"/>
                <w:kern w:val="0"/>
                <w:sz w:val="28"/>
                <w:szCs w:val="28"/>
              </w:rPr>
            </w:pPr>
          </w:p>
          <w:p>
            <w:pPr>
              <w:spacing w:line="600" w:lineRule="exact"/>
              <w:rPr>
                <w:rFonts w:ascii="楷体" w:hAnsi="楷体" w:eastAsia="楷体" w:cs="仿宋"/>
                <w:b/>
                <w:color w:val="auto"/>
                <w:kern w:val="0"/>
                <w:sz w:val="28"/>
                <w:szCs w:val="28"/>
              </w:rPr>
            </w:pPr>
          </w:p>
          <w:p>
            <w:pPr>
              <w:spacing w:line="600" w:lineRule="exact"/>
              <w:rPr>
                <w:rFonts w:ascii="楷体" w:hAnsi="楷体" w:eastAsia="楷体" w:cs="仿宋"/>
                <w:b/>
                <w:color w:val="auto"/>
                <w:kern w:val="0"/>
                <w:sz w:val="28"/>
                <w:szCs w:val="28"/>
              </w:rPr>
            </w:pPr>
          </w:p>
          <w:p>
            <w:pPr>
              <w:spacing w:line="600" w:lineRule="exact"/>
              <w:rPr>
                <w:rFonts w:ascii="楷体" w:hAnsi="楷体" w:eastAsia="楷体" w:cs="仿宋"/>
                <w:b/>
                <w:color w:val="auto"/>
                <w:kern w:val="0"/>
                <w:sz w:val="28"/>
                <w:szCs w:val="28"/>
              </w:rPr>
            </w:pPr>
          </w:p>
          <w:p>
            <w:pPr>
              <w:spacing w:line="600" w:lineRule="exact"/>
              <w:rPr>
                <w:rFonts w:ascii="楷体" w:hAnsi="楷体" w:eastAsia="楷体" w:cs="仿宋"/>
                <w:b/>
                <w:color w:val="auto"/>
                <w:kern w:val="0"/>
                <w:sz w:val="28"/>
                <w:szCs w:val="28"/>
              </w:rPr>
            </w:pPr>
          </w:p>
          <w:p>
            <w:pPr>
              <w:spacing w:line="600" w:lineRule="exact"/>
              <w:rPr>
                <w:rFonts w:ascii="楷体" w:hAnsi="楷体" w:eastAsia="楷体" w:cs="仿宋"/>
                <w:b/>
                <w:color w:val="auto"/>
                <w:kern w:val="0"/>
                <w:sz w:val="28"/>
                <w:szCs w:val="28"/>
              </w:rPr>
            </w:pPr>
          </w:p>
          <w:p>
            <w:pPr>
              <w:spacing w:line="600" w:lineRule="exact"/>
              <w:rPr>
                <w:rFonts w:ascii="楷体" w:hAnsi="楷体" w:eastAsia="楷体" w:cs="仿宋"/>
                <w:b/>
                <w:color w:val="auto"/>
                <w:kern w:val="0"/>
                <w:sz w:val="28"/>
                <w:szCs w:val="28"/>
              </w:rPr>
            </w:pPr>
          </w:p>
        </w:tc>
      </w:tr>
    </w:tbl>
    <w:p>
      <w:pPr>
        <w:spacing w:line="600" w:lineRule="exact"/>
        <w:rPr>
          <w:rFonts w:ascii="楷体" w:hAnsi="楷体" w:eastAsia="楷体" w:cs="仿宋"/>
          <w:b/>
          <w:color w:val="auto"/>
          <w:kern w:val="0"/>
          <w:sz w:val="28"/>
          <w:szCs w:val="28"/>
        </w:rPr>
      </w:pPr>
      <w:r>
        <w:rPr>
          <w:rFonts w:hint="eastAsia" w:ascii="楷体" w:hAnsi="楷体" w:eastAsia="楷体" w:cs="仿宋"/>
          <w:b/>
          <w:color w:val="auto"/>
          <w:kern w:val="0"/>
          <w:sz w:val="28"/>
          <w:szCs w:val="28"/>
          <w:lang w:val="en-US" w:eastAsia="zh-CN"/>
        </w:rPr>
        <w:t>四</w:t>
      </w:r>
      <w:r>
        <w:rPr>
          <w:rFonts w:hint="eastAsia" w:ascii="楷体" w:hAnsi="楷体" w:eastAsia="楷体" w:cs="仿宋"/>
          <w:b/>
          <w:color w:val="auto"/>
          <w:kern w:val="0"/>
          <w:sz w:val="28"/>
          <w:szCs w:val="28"/>
        </w:rPr>
        <w:t>、申报机构曾获资助、奖励情况表</w:t>
      </w:r>
    </w:p>
    <w:tbl>
      <w:tblPr>
        <w:tblStyle w:val="4"/>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3543"/>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1560" w:type="dxa"/>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获资助、奖励时间</w:t>
            </w:r>
          </w:p>
        </w:tc>
        <w:tc>
          <w:tcPr>
            <w:tcW w:w="3543" w:type="dxa"/>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资助、奖项名称</w:t>
            </w:r>
          </w:p>
        </w:tc>
        <w:tc>
          <w:tcPr>
            <w:tcW w:w="1418" w:type="dxa"/>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资助、奖励</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等级</w:t>
            </w:r>
          </w:p>
        </w:tc>
        <w:tc>
          <w:tcPr>
            <w:tcW w:w="1701" w:type="dxa"/>
            <w:vAlign w:val="center"/>
          </w:tcPr>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资助、授奖</w:t>
            </w:r>
          </w:p>
          <w:p>
            <w:pPr>
              <w:spacing w:line="32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机构（部门）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jc w:val="center"/>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jc w:val="center"/>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jc w:val="center"/>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jc w:val="center"/>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jc w:val="center"/>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jc w:val="center"/>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jc w:val="center"/>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jc w:val="center"/>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jc w:val="center"/>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Pr>
          <w:p>
            <w:pPr>
              <w:spacing w:line="400" w:lineRule="exact"/>
              <w:rPr>
                <w:rFonts w:hint="eastAsia" w:ascii="仿宋_GB2312" w:hAnsi="仿宋_GB2312" w:eastAsia="仿宋_GB2312" w:cs="仿宋_GB2312"/>
                <w:color w:val="auto"/>
                <w:sz w:val="24"/>
              </w:rPr>
            </w:pPr>
          </w:p>
        </w:tc>
        <w:tc>
          <w:tcPr>
            <w:tcW w:w="3543" w:type="dxa"/>
          </w:tcPr>
          <w:p>
            <w:pPr>
              <w:spacing w:line="400" w:lineRule="exact"/>
              <w:jc w:val="center"/>
              <w:rPr>
                <w:rFonts w:hint="eastAsia" w:ascii="仿宋_GB2312" w:hAnsi="仿宋_GB2312" w:eastAsia="仿宋_GB2312" w:cs="仿宋_GB2312"/>
                <w:color w:val="auto"/>
                <w:sz w:val="24"/>
              </w:rPr>
            </w:pPr>
          </w:p>
        </w:tc>
        <w:tc>
          <w:tcPr>
            <w:tcW w:w="1418" w:type="dxa"/>
          </w:tcPr>
          <w:p>
            <w:pPr>
              <w:spacing w:line="400" w:lineRule="exact"/>
              <w:jc w:val="center"/>
              <w:rPr>
                <w:rFonts w:hint="eastAsia" w:ascii="仿宋_GB2312" w:hAnsi="仿宋_GB2312" w:eastAsia="仿宋_GB2312" w:cs="仿宋_GB2312"/>
                <w:color w:val="auto"/>
                <w:sz w:val="24"/>
              </w:rPr>
            </w:pPr>
          </w:p>
        </w:tc>
        <w:tc>
          <w:tcPr>
            <w:tcW w:w="1701" w:type="dxa"/>
          </w:tcPr>
          <w:p>
            <w:pPr>
              <w:spacing w:line="400" w:lineRule="exact"/>
              <w:jc w:val="center"/>
              <w:rPr>
                <w:rFonts w:hint="eastAsia" w:ascii="仿宋_GB2312" w:hAnsi="仿宋_GB2312" w:eastAsia="仿宋_GB2312" w:cs="仿宋_GB2312"/>
                <w:color w:val="auto"/>
                <w:sz w:val="24"/>
              </w:rPr>
            </w:pPr>
          </w:p>
          <w:p>
            <w:pPr>
              <w:spacing w:line="400" w:lineRule="exact"/>
              <w:jc w:val="center"/>
              <w:rPr>
                <w:rFonts w:hint="eastAsia" w:ascii="仿宋_GB2312" w:hAnsi="仿宋_GB2312" w:eastAsia="仿宋_GB2312" w:cs="仿宋_GB2312"/>
                <w:color w:val="auto"/>
                <w:sz w:val="24"/>
              </w:rPr>
            </w:pPr>
          </w:p>
        </w:tc>
      </w:tr>
    </w:tbl>
    <w:p>
      <w:pPr>
        <w:spacing w:line="600" w:lineRule="exact"/>
        <w:rPr>
          <w:rFonts w:hint="eastAsia" w:ascii="楷体" w:hAnsi="楷体" w:eastAsia="楷体" w:cs="仿宋"/>
          <w:b/>
          <w:color w:val="auto"/>
          <w:kern w:val="0"/>
          <w:sz w:val="28"/>
          <w:szCs w:val="28"/>
          <w:lang w:val="en-US" w:eastAsia="zh-CN"/>
        </w:rPr>
      </w:pPr>
    </w:p>
    <w:p>
      <w:pPr>
        <w:spacing w:line="600" w:lineRule="exact"/>
        <w:rPr>
          <w:rFonts w:ascii="楷体" w:hAnsi="楷体" w:eastAsia="楷体" w:cs="仿宋"/>
          <w:b/>
          <w:color w:val="auto"/>
          <w:kern w:val="0"/>
          <w:sz w:val="28"/>
          <w:szCs w:val="28"/>
        </w:rPr>
      </w:pPr>
      <w:r>
        <w:rPr>
          <w:rFonts w:hint="eastAsia" w:ascii="楷体" w:hAnsi="楷体" w:eastAsia="楷体" w:cs="仿宋"/>
          <w:b/>
          <w:color w:val="auto"/>
          <w:kern w:val="0"/>
          <w:sz w:val="28"/>
          <w:szCs w:val="28"/>
          <w:lang w:val="en-US" w:eastAsia="zh-CN"/>
        </w:rPr>
        <w:t>五</w:t>
      </w:r>
      <w:r>
        <w:rPr>
          <w:rFonts w:hint="eastAsia" w:ascii="楷体" w:hAnsi="楷体" w:eastAsia="楷体" w:cs="仿宋"/>
          <w:b/>
          <w:color w:val="auto"/>
          <w:kern w:val="0"/>
          <w:sz w:val="28"/>
          <w:szCs w:val="28"/>
        </w:rPr>
        <w:t>、申报机构主要知识产权（软件著作权）情况表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2"/>
        <w:gridCol w:w="1860"/>
        <w:gridCol w:w="1521"/>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trPr>
        <w:tc>
          <w:tcPr>
            <w:tcW w:w="3652"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申请项目名称</w:t>
            </w:r>
          </w:p>
        </w:tc>
        <w:tc>
          <w:tcPr>
            <w:tcW w:w="1860"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知识产权</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（软件著作权）</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类别</w:t>
            </w:r>
          </w:p>
        </w:tc>
        <w:tc>
          <w:tcPr>
            <w:tcW w:w="1521"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申 请 号</w:t>
            </w:r>
          </w:p>
        </w:tc>
        <w:tc>
          <w:tcPr>
            <w:tcW w:w="1489" w:type="dxa"/>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授 权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exact"/>
        </w:trPr>
        <w:tc>
          <w:tcPr>
            <w:tcW w:w="3652" w:type="dxa"/>
          </w:tcPr>
          <w:p>
            <w:pPr>
              <w:rPr>
                <w:rFonts w:hint="eastAsia" w:ascii="仿宋_GB2312" w:hAnsi="仿宋_GB2312" w:eastAsia="仿宋_GB2312" w:cs="仿宋_GB2312"/>
                <w:color w:val="auto"/>
                <w:sz w:val="24"/>
              </w:rPr>
            </w:pPr>
          </w:p>
        </w:tc>
        <w:tc>
          <w:tcPr>
            <w:tcW w:w="1860" w:type="dxa"/>
          </w:tcPr>
          <w:p>
            <w:pPr>
              <w:rPr>
                <w:rFonts w:hint="eastAsia" w:ascii="仿宋_GB2312" w:hAnsi="仿宋_GB2312" w:eastAsia="仿宋_GB2312" w:cs="仿宋_GB2312"/>
                <w:color w:val="auto"/>
                <w:sz w:val="24"/>
              </w:rPr>
            </w:pPr>
          </w:p>
        </w:tc>
        <w:tc>
          <w:tcPr>
            <w:tcW w:w="1521" w:type="dxa"/>
          </w:tcPr>
          <w:p>
            <w:pPr>
              <w:rPr>
                <w:rFonts w:hint="eastAsia" w:ascii="仿宋_GB2312" w:hAnsi="仿宋_GB2312" w:eastAsia="仿宋_GB2312" w:cs="仿宋_GB2312"/>
                <w:color w:val="auto"/>
                <w:sz w:val="24"/>
              </w:rPr>
            </w:pPr>
          </w:p>
        </w:tc>
        <w:tc>
          <w:tcPr>
            <w:tcW w:w="1489" w:type="dxa"/>
          </w:tcPr>
          <w:p>
            <w:pPr>
              <w:rPr>
                <w:rFonts w:hint="eastAsia" w:ascii="仿宋_GB2312" w:hAnsi="仿宋_GB2312" w:eastAsia="仿宋_GB2312" w:cs="仿宋_GB2312"/>
                <w:color w:val="auto"/>
                <w:sz w:val="24"/>
              </w:rPr>
            </w:pPr>
          </w:p>
        </w:tc>
      </w:tr>
    </w:tbl>
    <w:p>
      <w:pPr>
        <w:spacing w:line="600" w:lineRule="exact"/>
        <w:rPr>
          <w:color w:val="auto"/>
        </w:rPr>
      </w:pPr>
    </w:p>
    <w:p>
      <w:pPr>
        <w:numPr>
          <w:ilvl w:val="0"/>
          <w:numId w:val="2"/>
        </w:numPr>
        <w:spacing w:line="600" w:lineRule="exact"/>
        <w:rPr>
          <w:rFonts w:hint="eastAsia" w:ascii="楷体" w:hAnsi="楷体" w:eastAsia="楷体" w:cs="仿宋"/>
          <w:b/>
          <w:color w:val="auto"/>
          <w:kern w:val="0"/>
          <w:sz w:val="28"/>
          <w:szCs w:val="28"/>
          <w:lang w:val="en-US" w:eastAsia="zh-CN"/>
        </w:rPr>
      </w:pPr>
      <w:r>
        <w:rPr>
          <w:rFonts w:hint="eastAsia" w:ascii="楷体" w:hAnsi="楷体" w:eastAsia="楷体" w:cs="仿宋"/>
          <w:b/>
          <w:color w:val="auto"/>
          <w:kern w:val="0"/>
          <w:sz w:val="28"/>
          <w:szCs w:val="28"/>
          <w:lang w:val="en-US" w:eastAsia="zh-CN"/>
        </w:rPr>
        <w:t>绩效指标</w:t>
      </w:r>
    </w:p>
    <w:tbl>
      <w:tblPr>
        <w:tblStyle w:val="5"/>
        <w:tblW w:w="8843"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150"/>
        <w:gridCol w:w="1555"/>
        <w:gridCol w:w="1710"/>
        <w:gridCol w:w="335"/>
        <w:gridCol w:w="559"/>
        <w:gridCol w:w="1241"/>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640" w:type="dxa"/>
            <w:gridSpan w:val="2"/>
            <w:noWrap w:val="0"/>
            <w:vAlign w:val="center"/>
          </w:tcPr>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项目名称</w:t>
            </w:r>
          </w:p>
        </w:tc>
        <w:tc>
          <w:tcPr>
            <w:tcW w:w="7203" w:type="dxa"/>
            <w:gridSpan w:val="6"/>
            <w:noWrap w:val="0"/>
            <w:vAlign w:val="center"/>
          </w:tcPr>
          <w:p>
            <w:pPr>
              <w:widowControl w:val="0"/>
              <w:tabs>
                <w:tab w:val="left" w:pos="6319"/>
              </w:tabs>
              <w:rPr>
                <w:rFonts w:ascii="黑体" w:hAnsi="黑体" w:eastAsia="黑体" w:cs="黑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1640" w:type="dxa"/>
            <w:gridSpan w:val="2"/>
            <w:noWrap w:val="0"/>
            <w:vAlign w:val="center"/>
          </w:tcPr>
          <w:p>
            <w:pPr>
              <w:widowControl w:val="0"/>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rPr>
              <w:t>申报</w:t>
            </w:r>
            <w:r>
              <w:rPr>
                <w:rFonts w:hint="eastAsia" w:ascii="黑体" w:hAnsi="黑体" w:eastAsia="黑体" w:cs="黑体"/>
                <w:color w:val="auto"/>
                <w:kern w:val="0"/>
                <w:sz w:val="22"/>
                <w:szCs w:val="22"/>
                <w:lang w:eastAsia="zh-CN"/>
              </w:rPr>
              <w:t>机构</w:t>
            </w:r>
          </w:p>
        </w:tc>
        <w:tc>
          <w:tcPr>
            <w:tcW w:w="7203" w:type="dxa"/>
            <w:gridSpan w:val="6"/>
            <w:noWrap w:val="0"/>
            <w:vAlign w:val="center"/>
          </w:tcPr>
          <w:p>
            <w:pPr>
              <w:widowControl w:val="0"/>
              <w:rPr>
                <w:rFonts w:ascii="黑体" w:hAnsi="黑体" w:eastAsia="黑体" w:cs="黑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640" w:type="dxa"/>
            <w:gridSpan w:val="2"/>
            <w:vMerge w:val="restart"/>
            <w:noWrap w:val="0"/>
            <w:vAlign w:val="center"/>
          </w:tcPr>
          <w:p>
            <w:pPr>
              <w:widowControl w:val="0"/>
              <w:jc w:val="center"/>
              <w:rPr>
                <w:rFonts w:hint="eastAsia" w:ascii="黑体" w:hAnsi="黑体" w:eastAsia="黑体" w:cs="黑体"/>
                <w:color w:val="auto"/>
                <w:kern w:val="0"/>
                <w:sz w:val="22"/>
                <w:szCs w:val="22"/>
                <w:lang w:val="en-US" w:eastAsia="zh-CN"/>
              </w:rPr>
            </w:pPr>
            <w:r>
              <w:rPr>
                <w:rFonts w:hint="eastAsia" w:ascii="黑体" w:hAnsi="黑体" w:eastAsia="黑体" w:cs="黑体"/>
                <w:color w:val="auto"/>
                <w:kern w:val="0"/>
                <w:sz w:val="22"/>
                <w:szCs w:val="22"/>
                <w:lang w:val="en-US" w:eastAsia="zh-CN"/>
              </w:rPr>
              <w:t>项目资金</w:t>
            </w:r>
          </w:p>
        </w:tc>
        <w:tc>
          <w:tcPr>
            <w:tcW w:w="15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资金总额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（万元）</w:t>
            </w:r>
          </w:p>
        </w:tc>
        <w:tc>
          <w:tcPr>
            <w:tcW w:w="5648" w:type="dxa"/>
            <w:gridSpan w:val="5"/>
            <w:noWrap w:val="0"/>
            <w:vAlign w:val="center"/>
          </w:tcPr>
          <w:p>
            <w:pPr>
              <w:widowControl w:val="0"/>
              <w:rPr>
                <w:rFonts w:hint="eastAsia" w:ascii="黑体" w:hAnsi="黑体" w:eastAsia="黑体" w:cs="黑体"/>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40" w:type="dxa"/>
            <w:gridSpan w:val="2"/>
            <w:vMerge w:val="continue"/>
            <w:noWrap w:val="0"/>
            <w:vAlign w:val="center"/>
          </w:tcPr>
          <w:p>
            <w:pPr>
              <w:widowControl w:val="0"/>
              <w:jc w:val="center"/>
              <w:rPr>
                <w:rFonts w:hint="eastAsia" w:ascii="黑体" w:hAnsi="黑体" w:eastAsia="黑体" w:cs="黑体"/>
                <w:color w:val="auto"/>
                <w:kern w:val="0"/>
                <w:sz w:val="22"/>
                <w:szCs w:val="22"/>
                <w:lang w:val="en-US" w:eastAsia="zh-CN"/>
              </w:rPr>
            </w:pPr>
          </w:p>
        </w:tc>
        <w:tc>
          <w:tcPr>
            <w:tcW w:w="1555"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申请资金总额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（万元）</w:t>
            </w:r>
          </w:p>
        </w:tc>
        <w:tc>
          <w:tcPr>
            <w:tcW w:w="20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s="黑体"/>
                <w:color w:val="auto"/>
                <w:kern w:val="0"/>
                <w:sz w:val="22"/>
                <w:szCs w:val="22"/>
              </w:rPr>
            </w:pPr>
          </w:p>
        </w:tc>
        <w:tc>
          <w:tcPr>
            <w:tcW w:w="18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自筹资金总额</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（万元）</w:t>
            </w:r>
          </w:p>
        </w:tc>
        <w:tc>
          <w:tcPr>
            <w:tcW w:w="1803" w:type="dxa"/>
            <w:noWrap w:val="0"/>
            <w:vAlign w:val="top"/>
          </w:tcPr>
          <w:p>
            <w:pPr>
              <w:keepNext w:val="0"/>
              <w:keepLines w:val="0"/>
              <w:pageBreakBefore w:val="0"/>
              <w:widowControl w:val="0"/>
              <w:kinsoku/>
              <w:wordWrap/>
              <w:overflowPunct/>
              <w:topLinePunct w:val="0"/>
              <w:autoSpaceDE/>
              <w:autoSpaceDN/>
              <w:bidi w:val="0"/>
              <w:adjustRightInd/>
              <w:snapToGrid/>
              <w:spacing w:line="220" w:lineRule="exact"/>
              <w:textAlignment w:val="auto"/>
              <w:rPr>
                <w:rFonts w:ascii="黑体" w:hAnsi="黑体" w:eastAsia="黑体" w:cs="黑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1640" w:type="dxa"/>
            <w:gridSpan w:val="2"/>
            <w:noWrap w:val="0"/>
            <w:vAlign w:val="center"/>
          </w:tcPr>
          <w:p>
            <w:pPr>
              <w:widowControl w:val="0"/>
              <w:jc w:val="center"/>
              <w:rPr>
                <w:rFonts w:hint="default" w:ascii="黑体" w:hAnsi="黑体" w:eastAsia="黑体" w:cs="黑体"/>
                <w:color w:val="auto"/>
                <w:kern w:val="0"/>
                <w:sz w:val="22"/>
                <w:szCs w:val="22"/>
                <w:lang w:val="en-US" w:eastAsia="zh-CN"/>
              </w:rPr>
            </w:pPr>
            <w:r>
              <w:rPr>
                <w:rFonts w:hint="eastAsia" w:ascii="黑体" w:hAnsi="黑体" w:eastAsia="黑体" w:cs="黑体"/>
                <w:color w:val="auto"/>
                <w:kern w:val="0"/>
                <w:sz w:val="22"/>
                <w:szCs w:val="22"/>
                <w:lang w:val="en-US" w:eastAsia="zh-CN"/>
              </w:rPr>
              <w:t>总体目标</w:t>
            </w:r>
          </w:p>
        </w:tc>
        <w:tc>
          <w:tcPr>
            <w:tcW w:w="7203" w:type="dxa"/>
            <w:gridSpan w:val="6"/>
            <w:noWrap w:val="0"/>
            <w:vAlign w:val="top"/>
          </w:tcPr>
          <w:p>
            <w:pPr>
              <w:widowControl w:val="0"/>
              <w:rPr>
                <w:rFonts w:ascii="黑体" w:hAnsi="黑体" w:eastAsia="黑体" w:cs="黑体"/>
                <w:color w:val="auto"/>
                <w:kern w:val="0"/>
                <w:sz w:val="22"/>
                <w:szCs w:val="22"/>
              </w:rPr>
            </w:pPr>
          </w:p>
          <w:p>
            <w:pPr>
              <w:widowControl w:val="0"/>
              <w:rPr>
                <w:rFonts w:ascii="黑体" w:hAnsi="黑体" w:eastAsia="黑体" w:cs="黑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 w:type="dxa"/>
            <w:vMerge w:val="restart"/>
            <w:noWrap w:val="0"/>
            <w:vAlign w:val="center"/>
          </w:tcPr>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绩效指标</w:t>
            </w:r>
          </w:p>
        </w:tc>
        <w:tc>
          <w:tcPr>
            <w:tcW w:w="1150" w:type="dxa"/>
            <w:noWrap w:val="0"/>
            <w:vAlign w:val="center"/>
          </w:tcPr>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一级指标</w:t>
            </w:r>
          </w:p>
        </w:tc>
        <w:tc>
          <w:tcPr>
            <w:tcW w:w="1555" w:type="dxa"/>
            <w:noWrap w:val="0"/>
            <w:vAlign w:val="center"/>
          </w:tcPr>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二级指标</w:t>
            </w:r>
          </w:p>
        </w:tc>
        <w:tc>
          <w:tcPr>
            <w:tcW w:w="1710" w:type="dxa"/>
            <w:noWrap w:val="0"/>
            <w:vAlign w:val="center"/>
          </w:tcPr>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三级指标</w:t>
            </w:r>
          </w:p>
        </w:tc>
        <w:tc>
          <w:tcPr>
            <w:tcW w:w="894" w:type="dxa"/>
            <w:gridSpan w:val="2"/>
            <w:noWrap w:val="0"/>
            <w:vAlign w:val="center"/>
          </w:tcPr>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指标值</w:t>
            </w:r>
          </w:p>
        </w:tc>
        <w:tc>
          <w:tcPr>
            <w:tcW w:w="3044" w:type="dxa"/>
            <w:gridSpan w:val="2"/>
            <w:noWrap w:val="0"/>
            <w:vAlign w:val="center"/>
          </w:tcPr>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90" w:type="dxa"/>
            <w:vMerge w:val="continue"/>
            <w:noWrap w:val="0"/>
            <w:vAlign w:val="top"/>
          </w:tcPr>
          <w:p>
            <w:pPr>
              <w:widowControl w:val="0"/>
              <w:rPr>
                <w:rFonts w:ascii="黑体" w:hAnsi="黑体" w:eastAsia="黑体" w:cs="黑体"/>
                <w:color w:val="auto"/>
                <w:kern w:val="0"/>
                <w:sz w:val="22"/>
                <w:szCs w:val="22"/>
              </w:rPr>
            </w:pPr>
          </w:p>
        </w:tc>
        <w:tc>
          <w:tcPr>
            <w:tcW w:w="1150" w:type="dxa"/>
            <w:vMerge w:val="restart"/>
            <w:noWrap w:val="0"/>
            <w:vAlign w:val="center"/>
          </w:tcPr>
          <w:p>
            <w:pPr>
              <w:widowControl w:val="0"/>
              <w:jc w:val="center"/>
              <w:rPr>
                <w:rFonts w:ascii="黑体" w:hAnsi="黑体" w:eastAsia="黑体" w:cs="黑体"/>
                <w:color w:val="auto"/>
                <w:kern w:val="0"/>
                <w:sz w:val="22"/>
                <w:szCs w:val="22"/>
              </w:rPr>
            </w:pPr>
          </w:p>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产出指标</w:t>
            </w:r>
          </w:p>
        </w:tc>
        <w:tc>
          <w:tcPr>
            <w:tcW w:w="1555" w:type="dxa"/>
            <w:vMerge w:val="restart"/>
            <w:noWrap w:val="0"/>
            <w:vAlign w:val="center"/>
          </w:tcPr>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数量指标</w:t>
            </w:r>
          </w:p>
        </w:tc>
        <w:tc>
          <w:tcPr>
            <w:tcW w:w="1710" w:type="dxa"/>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采用新技术新工艺的影片数量</w:t>
            </w:r>
          </w:p>
        </w:tc>
        <w:tc>
          <w:tcPr>
            <w:tcW w:w="894" w:type="dxa"/>
            <w:gridSpan w:val="2"/>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p>
        </w:tc>
        <w:tc>
          <w:tcPr>
            <w:tcW w:w="3044" w:type="dxa"/>
            <w:gridSpan w:val="2"/>
            <w:noWrap w:val="0"/>
            <w:vAlign w:val="center"/>
          </w:tcPr>
          <w:p>
            <w:pPr>
              <w:widowControl w:val="0"/>
              <w:rPr>
                <w:rFonts w:hint="eastAsia" w:ascii="仿宋" w:hAnsi="仿宋" w:eastAsia="仿宋" w:cs="仿宋"/>
                <w:color w:val="auto"/>
                <w:kern w:val="0"/>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490" w:type="dxa"/>
            <w:vMerge w:val="continue"/>
            <w:noWrap w:val="0"/>
            <w:vAlign w:val="top"/>
          </w:tcPr>
          <w:p>
            <w:pPr>
              <w:widowControl w:val="0"/>
              <w:rPr>
                <w:rFonts w:ascii="黑体" w:hAnsi="黑体" w:eastAsia="黑体" w:cs="黑体"/>
                <w:color w:val="auto"/>
                <w:kern w:val="0"/>
                <w:sz w:val="22"/>
                <w:szCs w:val="22"/>
              </w:rPr>
            </w:pPr>
          </w:p>
        </w:tc>
        <w:tc>
          <w:tcPr>
            <w:tcW w:w="1150" w:type="dxa"/>
            <w:vMerge w:val="continue"/>
            <w:noWrap w:val="0"/>
            <w:vAlign w:val="top"/>
          </w:tcPr>
          <w:p>
            <w:pPr>
              <w:widowControl w:val="0"/>
              <w:rPr>
                <w:rFonts w:ascii="黑体" w:hAnsi="黑体" w:eastAsia="黑体" w:cs="黑体"/>
                <w:color w:val="auto"/>
                <w:kern w:val="0"/>
                <w:sz w:val="22"/>
                <w:szCs w:val="22"/>
              </w:rPr>
            </w:pPr>
          </w:p>
        </w:tc>
        <w:tc>
          <w:tcPr>
            <w:tcW w:w="1555" w:type="dxa"/>
            <w:vMerge w:val="continue"/>
            <w:tcBorders>
              <w:bottom w:val="single" w:color="auto" w:sz="4" w:space="0"/>
            </w:tcBorders>
            <w:noWrap w:val="0"/>
            <w:vAlign w:val="center"/>
          </w:tcPr>
          <w:p>
            <w:pPr>
              <w:widowControl w:val="0"/>
              <w:jc w:val="center"/>
              <w:rPr>
                <w:rFonts w:ascii="黑体" w:hAnsi="黑体" w:eastAsia="黑体" w:cs="黑体"/>
                <w:color w:val="auto"/>
                <w:kern w:val="0"/>
                <w:sz w:val="22"/>
                <w:szCs w:val="22"/>
              </w:rPr>
            </w:pPr>
          </w:p>
        </w:tc>
        <w:tc>
          <w:tcPr>
            <w:tcW w:w="1710" w:type="dxa"/>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采用新技术新工艺的机构数量</w:t>
            </w:r>
          </w:p>
        </w:tc>
        <w:tc>
          <w:tcPr>
            <w:tcW w:w="894" w:type="dxa"/>
            <w:gridSpan w:val="2"/>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p>
        </w:tc>
        <w:tc>
          <w:tcPr>
            <w:tcW w:w="3044" w:type="dxa"/>
            <w:gridSpan w:val="2"/>
            <w:noWrap w:val="0"/>
            <w:vAlign w:val="center"/>
          </w:tcPr>
          <w:p>
            <w:pPr>
              <w:widowControl w:val="0"/>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490" w:type="dxa"/>
            <w:vMerge w:val="continue"/>
            <w:noWrap w:val="0"/>
            <w:vAlign w:val="top"/>
          </w:tcPr>
          <w:p>
            <w:pPr>
              <w:widowControl w:val="0"/>
              <w:rPr>
                <w:rFonts w:ascii="黑体" w:hAnsi="黑体" w:eastAsia="黑体" w:cs="黑体"/>
                <w:color w:val="auto"/>
                <w:kern w:val="0"/>
                <w:sz w:val="22"/>
                <w:szCs w:val="22"/>
              </w:rPr>
            </w:pPr>
          </w:p>
        </w:tc>
        <w:tc>
          <w:tcPr>
            <w:tcW w:w="1150" w:type="dxa"/>
            <w:vMerge w:val="continue"/>
            <w:noWrap w:val="0"/>
            <w:vAlign w:val="top"/>
          </w:tcPr>
          <w:p>
            <w:pPr>
              <w:widowControl w:val="0"/>
              <w:rPr>
                <w:rFonts w:ascii="黑体" w:hAnsi="黑体" w:eastAsia="黑体" w:cs="黑体"/>
                <w:color w:val="auto"/>
                <w:kern w:val="0"/>
                <w:sz w:val="22"/>
                <w:szCs w:val="22"/>
              </w:rPr>
            </w:pPr>
          </w:p>
        </w:tc>
        <w:tc>
          <w:tcPr>
            <w:tcW w:w="1555" w:type="dxa"/>
            <w:tcBorders>
              <w:top w:val="single" w:color="auto" w:sz="4" w:space="0"/>
              <w:left w:val="single" w:color="auto" w:sz="4" w:space="0"/>
              <w:right w:val="single" w:color="auto" w:sz="4" w:space="0"/>
            </w:tcBorders>
            <w:noWrap w:val="0"/>
            <w:vAlign w:val="center"/>
          </w:tcPr>
          <w:p>
            <w:pPr>
              <w:widowControl w:val="0"/>
              <w:jc w:val="center"/>
              <w:rPr>
                <w:rFonts w:ascii="黑体" w:hAnsi="黑体" w:eastAsia="黑体" w:cs="黑体"/>
                <w:color w:val="auto"/>
                <w:kern w:val="0"/>
                <w:sz w:val="22"/>
                <w:szCs w:val="22"/>
              </w:rPr>
            </w:pPr>
            <w:r>
              <w:rPr>
                <w:rFonts w:hint="eastAsia" w:ascii="黑体" w:hAnsi="黑体" w:eastAsia="黑体" w:cs="黑体"/>
                <w:color w:val="auto"/>
                <w:kern w:val="0"/>
                <w:sz w:val="22"/>
                <w:szCs w:val="22"/>
              </w:rPr>
              <w:t>质量指标</w:t>
            </w:r>
          </w:p>
        </w:tc>
        <w:tc>
          <w:tcPr>
            <w:tcW w:w="1710" w:type="dxa"/>
            <w:tcBorders>
              <w:left w:val="single" w:color="auto" w:sz="4" w:space="0"/>
            </w:tcBorders>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获得的相关知识产权（软件著作权）数量</w:t>
            </w:r>
          </w:p>
        </w:tc>
        <w:tc>
          <w:tcPr>
            <w:tcW w:w="894" w:type="dxa"/>
            <w:gridSpan w:val="2"/>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p>
        </w:tc>
        <w:tc>
          <w:tcPr>
            <w:tcW w:w="3044" w:type="dxa"/>
            <w:gridSpan w:val="2"/>
            <w:noWrap w:val="0"/>
            <w:vAlign w:val="center"/>
          </w:tcPr>
          <w:p>
            <w:pPr>
              <w:widowControl w:val="0"/>
              <w:rPr>
                <w:rFonts w:ascii="仿宋" w:hAnsi="仿宋" w:eastAsia="仿宋" w:cs="宋体"/>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90" w:type="dxa"/>
            <w:vMerge w:val="continue"/>
            <w:noWrap w:val="0"/>
            <w:vAlign w:val="top"/>
          </w:tcPr>
          <w:p>
            <w:pPr>
              <w:widowControl w:val="0"/>
              <w:rPr>
                <w:rFonts w:ascii="黑体" w:hAnsi="黑体" w:eastAsia="黑体" w:cs="黑体"/>
                <w:color w:val="auto"/>
                <w:kern w:val="0"/>
                <w:sz w:val="22"/>
                <w:szCs w:val="22"/>
              </w:rPr>
            </w:pPr>
          </w:p>
        </w:tc>
        <w:tc>
          <w:tcPr>
            <w:tcW w:w="1150" w:type="dxa"/>
            <w:vMerge w:val="restart"/>
            <w:noWrap w:val="0"/>
            <w:vAlign w:val="center"/>
          </w:tcPr>
          <w:p>
            <w:pPr>
              <w:widowControl w:val="0"/>
              <w:jc w:val="center"/>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效益指标</w:t>
            </w:r>
          </w:p>
        </w:tc>
        <w:tc>
          <w:tcPr>
            <w:tcW w:w="155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经济效益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color w:val="auto"/>
                <w:kern w:val="0"/>
                <w:sz w:val="22"/>
                <w:szCs w:val="22"/>
                <w:lang w:eastAsia="zh-CN"/>
              </w:rPr>
            </w:pPr>
            <w:r>
              <w:rPr>
                <w:rFonts w:hint="eastAsia" w:ascii="黑体" w:hAnsi="黑体" w:eastAsia="黑体" w:cs="黑体"/>
                <w:color w:val="auto"/>
                <w:kern w:val="0"/>
                <w:sz w:val="22"/>
                <w:szCs w:val="22"/>
                <w:lang w:eastAsia="zh-CN"/>
              </w:rPr>
              <w:t>指标</w:t>
            </w:r>
          </w:p>
        </w:tc>
        <w:tc>
          <w:tcPr>
            <w:tcW w:w="1710" w:type="dxa"/>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采用新技术新工艺影片的摄制效率提升率</w:t>
            </w:r>
          </w:p>
        </w:tc>
        <w:tc>
          <w:tcPr>
            <w:tcW w:w="894" w:type="dxa"/>
            <w:gridSpan w:val="2"/>
            <w:noWrap w:val="0"/>
            <w:vAlign w:val="center"/>
          </w:tcPr>
          <w:p>
            <w:pPr>
              <w:widowControl w:val="0"/>
              <w:jc w:val="center"/>
              <w:rPr>
                <w:rFonts w:hint="eastAsia" w:ascii="仿宋_GB2312" w:hAnsi="仿宋_GB2312" w:eastAsia="仿宋_GB2312" w:cs="仿宋_GB2312"/>
                <w:color w:val="auto"/>
                <w:kern w:val="0"/>
                <w:sz w:val="22"/>
                <w:szCs w:val="22"/>
              </w:rPr>
            </w:pPr>
          </w:p>
        </w:tc>
        <w:tc>
          <w:tcPr>
            <w:tcW w:w="3044" w:type="dxa"/>
            <w:gridSpan w:val="2"/>
            <w:noWrap w:val="0"/>
            <w:vAlign w:val="center"/>
          </w:tcPr>
          <w:p>
            <w:pPr>
              <w:widowControl w:val="0"/>
              <w:jc w:val="left"/>
              <w:rPr>
                <w:rFonts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90" w:type="dxa"/>
            <w:vMerge w:val="continue"/>
            <w:noWrap w:val="0"/>
            <w:vAlign w:val="top"/>
          </w:tcPr>
          <w:p>
            <w:pPr>
              <w:widowControl w:val="0"/>
              <w:rPr>
                <w:rFonts w:ascii="黑体" w:hAnsi="黑体" w:eastAsia="黑体" w:cs="黑体"/>
                <w:color w:val="auto"/>
                <w:kern w:val="0"/>
                <w:sz w:val="22"/>
                <w:szCs w:val="22"/>
              </w:rPr>
            </w:pPr>
          </w:p>
        </w:tc>
        <w:tc>
          <w:tcPr>
            <w:tcW w:w="1150" w:type="dxa"/>
            <w:vMerge w:val="continue"/>
            <w:noWrap w:val="0"/>
            <w:vAlign w:val="center"/>
          </w:tcPr>
          <w:p>
            <w:pPr>
              <w:widowControl w:val="0"/>
              <w:jc w:val="center"/>
              <w:rPr>
                <w:rFonts w:hint="eastAsia" w:ascii="黑体" w:hAnsi="黑体" w:eastAsia="黑体" w:cs="黑体"/>
                <w:color w:val="auto"/>
                <w:kern w:val="0"/>
                <w:sz w:val="22"/>
                <w:szCs w:val="22"/>
                <w:lang w:eastAsia="zh-CN"/>
              </w:rPr>
            </w:pPr>
          </w:p>
        </w:tc>
        <w:tc>
          <w:tcPr>
            <w:tcW w:w="1555" w:type="dxa"/>
            <w:vMerge w:val="continue"/>
            <w:noWrap w:val="0"/>
            <w:vAlign w:val="center"/>
          </w:tcPr>
          <w:p>
            <w:pPr>
              <w:widowControl w:val="0"/>
              <w:jc w:val="center"/>
              <w:rPr>
                <w:rFonts w:hint="eastAsia" w:ascii="黑体" w:hAnsi="黑体" w:eastAsia="黑体" w:cs="黑体"/>
                <w:color w:val="auto"/>
                <w:kern w:val="0"/>
                <w:sz w:val="22"/>
                <w:szCs w:val="22"/>
                <w:lang w:eastAsia="zh-CN"/>
              </w:rPr>
            </w:pPr>
          </w:p>
        </w:tc>
        <w:tc>
          <w:tcPr>
            <w:tcW w:w="1710" w:type="dxa"/>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sz w:val="22"/>
                <w:szCs w:val="22"/>
                <w:lang w:val="en-US" w:eastAsia="zh-CN"/>
              </w:rPr>
              <w:t>采用新技术新工艺影片的摄制成本下降率</w:t>
            </w:r>
          </w:p>
        </w:tc>
        <w:tc>
          <w:tcPr>
            <w:tcW w:w="894" w:type="dxa"/>
            <w:gridSpan w:val="2"/>
            <w:noWrap w:val="0"/>
            <w:vAlign w:val="center"/>
          </w:tcPr>
          <w:p>
            <w:pPr>
              <w:widowControl w:val="0"/>
              <w:jc w:val="center"/>
              <w:rPr>
                <w:rFonts w:hint="eastAsia" w:ascii="仿宋_GB2312" w:hAnsi="仿宋_GB2312" w:eastAsia="仿宋_GB2312" w:cs="仿宋_GB2312"/>
                <w:color w:val="auto"/>
                <w:kern w:val="0"/>
                <w:sz w:val="22"/>
                <w:szCs w:val="22"/>
              </w:rPr>
            </w:pPr>
          </w:p>
        </w:tc>
        <w:tc>
          <w:tcPr>
            <w:tcW w:w="3044" w:type="dxa"/>
            <w:gridSpan w:val="2"/>
            <w:noWrap w:val="0"/>
            <w:vAlign w:val="center"/>
          </w:tcPr>
          <w:p>
            <w:pPr>
              <w:widowControl w:val="0"/>
              <w:jc w:val="left"/>
              <w:rPr>
                <w:rFonts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490" w:type="dxa"/>
            <w:vMerge w:val="continue"/>
            <w:noWrap w:val="0"/>
            <w:vAlign w:val="top"/>
          </w:tcPr>
          <w:p>
            <w:pPr>
              <w:widowControl w:val="0"/>
              <w:rPr>
                <w:rFonts w:ascii="黑体" w:hAnsi="黑体" w:eastAsia="黑体" w:cs="黑体"/>
                <w:color w:val="auto"/>
                <w:kern w:val="0"/>
                <w:sz w:val="22"/>
                <w:szCs w:val="22"/>
              </w:rPr>
            </w:pPr>
          </w:p>
        </w:tc>
        <w:tc>
          <w:tcPr>
            <w:tcW w:w="1150" w:type="dxa"/>
            <w:vMerge w:val="continue"/>
            <w:noWrap w:val="0"/>
            <w:vAlign w:val="top"/>
          </w:tcPr>
          <w:p>
            <w:pPr>
              <w:widowControl w:val="0"/>
              <w:rPr>
                <w:rFonts w:ascii="黑体" w:hAnsi="黑体" w:eastAsia="黑体" w:cs="黑体"/>
                <w:color w:val="auto"/>
                <w:kern w:val="0"/>
                <w:sz w:val="22"/>
                <w:szCs w:val="22"/>
              </w:rPr>
            </w:pPr>
          </w:p>
        </w:tc>
        <w:tc>
          <w:tcPr>
            <w:tcW w:w="15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kern w:val="0"/>
                <w:sz w:val="22"/>
                <w:szCs w:val="22"/>
              </w:rPr>
            </w:pPr>
            <w:r>
              <w:rPr>
                <w:rFonts w:ascii="黑体" w:hAnsi="黑体" w:eastAsia="黑体" w:cs="黑体"/>
                <w:color w:val="auto"/>
                <w:kern w:val="0"/>
                <w:sz w:val="22"/>
                <w:szCs w:val="22"/>
              </w:rPr>
              <w:t>社会效益</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kern w:val="0"/>
                <w:sz w:val="22"/>
                <w:szCs w:val="22"/>
              </w:rPr>
            </w:pPr>
            <w:r>
              <w:rPr>
                <w:rFonts w:ascii="黑体" w:hAnsi="黑体" w:eastAsia="黑体" w:cs="黑体"/>
                <w:color w:val="auto"/>
                <w:kern w:val="0"/>
                <w:sz w:val="22"/>
                <w:szCs w:val="22"/>
              </w:rPr>
              <w:t>指标</w:t>
            </w:r>
          </w:p>
        </w:tc>
        <w:tc>
          <w:tcPr>
            <w:tcW w:w="1710" w:type="dxa"/>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电影行业自主科技能力水平提升</w:t>
            </w:r>
          </w:p>
        </w:tc>
        <w:tc>
          <w:tcPr>
            <w:tcW w:w="894" w:type="dxa"/>
            <w:gridSpan w:val="2"/>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一般</w:t>
            </w:r>
          </w:p>
          <w:p>
            <w:pPr>
              <w:widowControl w:val="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较好</w:t>
            </w:r>
          </w:p>
          <w:p>
            <w:pPr>
              <w:widowControl w:val="0"/>
              <w:jc w:val="center"/>
              <w:rPr>
                <w:rFonts w:hint="eastAsia" w:ascii="仿宋_GB2312" w:hAnsi="仿宋_GB2312" w:eastAsia="仿宋_GB2312" w:cs="仿宋_GB2312"/>
                <w:color w:val="auto"/>
                <w:kern w:val="0"/>
                <w:sz w:val="22"/>
                <w:szCs w:val="22"/>
                <w:lang w:val="en-US" w:eastAsia="zh-CN"/>
              </w:rPr>
            </w:pPr>
            <w:r>
              <w:rPr>
                <w:rFonts w:hint="eastAsia" w:ascii="仿宋_GB2312" w:hAnsi="仿宋_GB2312" w:eastAsia="仿宋_GB2312" w:cs="仿宋_GB2312"/>
                <w:color w:val="auto"/>
                <w:kern w:val="0"/>
                <w:sz w:val="22"/>
                <w:szCs w:val="22"/>
                <w:lang w:val="en-US" w:eastAsia="zh-CN"/>
              </w:rPr>
              <w:t>很好</w:t>
            </w:r>
          </w:p>
        </w:tc>
        <w:tc>
          <w:tcPr>
            <w:tcW w:w="3044" w:type="dxa"/>
            <w:gridSpan w:val="2"/>
            <w:noWrap w:val="0"/>
            <w:vAlign w:val="center"/>
          </w:tcPr>
          <w:p>
            <w:pPr>
              <w:widowControl w:val="0"/>
              <w:jc w:val="left"/>
              <w:rPr>
                <w:rFonts w:ascii="仿宋" w:hAnsi="仿宋" w:eastAsia="仿宋" w:cs="仿宋"/>
                <w:color w:val="auto"/>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490" w:type="dxa"/>
            <w:vMerge w:val="continue"/>
            <w:noWrap w:val="0"/>
            <w:vAlign w:val="top"/>
          </w:tcPr>
          <w:p>
            <w:pPr>
              <w:widowControl w:val="0"/>
              <w:rPr>
                <w:rFonts w:ascii="黑体" w:hAnsi="黑体" w:eastAsia="黑体" w:cs="黑体"/>
                <w:color w:val="auto"/>
                <w:kern w:val="0"/>
                <w:sz w:val="22"/>
                <w:szCs w:val="22"/>
              </w:rPr>
            </w:pPr>
          </w:p>
        </w:tc>
        <w:tc>
          <w:tcPr>
            <w:tcW w:w="11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kern w:val="0"/>
                <w:sz w:val="22"/>
                <w:szCs w:val="22"/>
              </w:rPr>
            </w:pPr>
            <w:r>
              <w:rPr>
                <w:rFonts w:hint="eastAsia" w:ascii="黑体" w:hAnsi="黑体" w:eastAsia="黑体" w:cs="黑体"/>
                <w:color w:val="auto"/>
                <w:kern w:val="0"/>
                <w:sz w:val="22"/>
                <w:szCs w:val="22"/>
              </w:rPr>
              <w:t>满意</w:t>
            </w:r>
            <w:bookmarkStart w:id="1" w:name="_GoBack"/>
            <w:bookmarkEnd w:id="1"/>
            <w:r>
              <w:rPr>
                <w:rFonts w:hint="eastAsia" w:ascii="黑体" w:hAnsi="黑体" w:eastAsia="黑体" w:cs="黑体"/>
                <w:color w:val="auto"/>
                <w:kern w:val="0"/>
                <w:sz w:val="22"/>
                <w:szCs w:val="22"/>
              </w:rPr>
              <w:t>度  指标</w:t>
            </w:r>
          </w:p>
        </w:tc>
        <w:tc>
          <w:tcPr>
            <w:tcW w:w="155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kern w:val="0"/>
                <w:sz w:val="22"/>
                <w:szCs w:val="22"/>
              </w:rPr>
            </w:pPr>
            <w:r>
              <w:rPr>
                <w:rFonts w:hint="eastAsia" w:ascii="黑体" w:hAnsi="黑体" w:eastAsia="黑体" w:cs="黑体"/>
                <w:color w:val="auto"/>
                <w:kern w:val="0"/>
                <w:sz w:val="22"/>
                <w:szCs w:val="22"/>
              </w:rPr>
              <w:t>服务对象</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color w:val="auto"/>
                <w:kern w:val="0"/>
                <w:sz w:val="22"/>
                <w:szCs w:val="22"/>
              </w:rPr>
            </w:pPr>
            <w:r>
              <w:rPr>
                <w:rFonts w:hint="eastAsia" w:ascii="黑体" w:hAnsi="黑体" w:eastAsia="黑体" w:cs="黑体"/>
                <w:color w:val="auto"/>
                <w:kern w:val="0"/>
                <w:sz w:val="22"/>
                <w:szCs w:val="22"/>
              </w:rPr>
              <w:t>满意度指标</w:t>
            </w:r>
          </w:p>
        </w:tc>
        <w:tc>
          <w:tcPr>
            <w:tcW w:w="1710" w:type="dxa"/>
            <w:noWrap w:val="0"/>
            <w:vAlign w:val="center"/>
          </w:tcPr>
          <w:p>
            <w:pPr>
              <w:widowControl w:val="0"/>
              <w:jc w:val="center"/>
              <w:rPr>
                <w:rFonts w:hint="eastAsia" w:ascii="仿宋_GB2312" w:hAnsi="仿宋_GB2312" w:eastAsia="仿宋_GB2312" w:cs="仿宋_GB2312"/>
                <w:color w:val="auto"/>
                <w:kern w:val="0"/>
                <w:sz w:val="22"/>
                <w:szCs w:val="22"/>
              </w:rPr>
            </w:pPr>
            <w:r>
              <w:rPr>
                <w:rFonts w:hint="eastAsia" w:ascii="仿宋_GB2312" w:hAnsi="仿宋_GB2312" w:eastAsia="仿宋_GB2312" w:cs="仿宋_GB2312"/>
                <w:color w:val="auto"/>
                <w:kern w:val="0"/>
                <w:sz w:val="22"/>
                <w:szCs w:val="22"/>
                <w:lang w:val="en-US" w:eastAsia="zh-CN"/>
              </w:rPr>
              <w:t>使用新技术新工艺行业</w:t>
            </w:r>
            <w:r>
              <w:rPr>
                <w:rFonts w:hint="eastAsia" w:ascii="仿宋_GB2312" w:hAnsi="仿宋_GB2312" w:eastAsia="仿宋_GB2312" w:cs="仿宋_GB2312"/>
                <w:color w:val="auto"/>
                <w:kern w:val="0"/>
                <w:sz w:val="22"/>
                <w:szCs w:val="22"/>
              </w:rPr>
              <w:t>用户</w:t>
            </w:r>
            <w:r>
              <w:rPr>
                <w:rFonts w:hint="eastAsia" w:ascii="仿宋_GB2312" w:hAnsi="仿宋_GB2312" w:eastAsia="仿宋_GB2312" w:cs="仿宋_GB2312"/>
                <w:color w:val="auto"/>
                <w:kern w:val="0"/>
                <w:sz w:val="22"/>
                <w:szCs w:val="22"/>
                <w:lang w:val="en-US" w:eastAsia="zh-CN"/>
              </w:rPr>
              <w:t>的</w:t>
            </w:r>
            <w:r>
              <w:rPr>
                <w:rFonts w:hint="eastAsia" w:ascii="仿宋_GB2312" w:hAnsi="仿宋_GB2312" w:eastAsia="仿宋_GB2312" w:cs="仿宋_GB2312"/>
                <w:color w:val="auto"/>
                <w:kern w:val="0"/>
                <w:sz w:val="22"/>
                <w:szCs w:val="22"/>
              </w:rPr>
              <w:t>满意度</w:t>
            </w:r>
          </w:p>
        </w:tc>
        <w:tc>
          <w:tcPr>
            <w:tcW w:w="894" w:type="dxa"/>
            <w:gridSpan w:val="2"/>
            <w:noWrap w:val="0"/>
            <w:vAlign w:val="center"/>
          </w:tcPr>
          <w:p>
            <w:pPr>
              <w:widowControl w:val="0"/>
              <w:jc w:val="center"/>
              <w:rPr>
                <w:rFonts w:hint="eastAsia" w:ascii="仿宋_GB2312" w:hAnsi="仿宋_GB2312" w:eastAsia="仿宋_GB2312" w:cs="仿宋_GB2312"/>
                <w:color w:val="auto"/>
                <w:kern w:val="0"/>
                <w:sz w:val="22"/>
                <w:szCs w:val="22"/>
                <w:lang w:val="en-US" w:eastAsia="zh-CN"/>
              </w:rPr>
            </w:pPr>
          </w:p>
        </w:tc>
        <w:tc>
          <w:tcPr>
            <w:tcW w:w="3044" w:type="dxa"/>
            <w:gridSpan w:val="2"/>
            <w:noWrap w:val="0"/>
            <w:vAlign w:val="center"/>
          </w:tcPr>
          <w:p>
            <w:pPr>
              <w:widowControl w:val="0"/>
              <w:rPr>
                <w:rFonts w:ascii="仿宋" w:hAnsi="仿宋" w:eastAsia="仿宋" w:cs="黑体"/>
                <w:color w:val="auto"/>
                <w:kern w:val="0"/>
                <w:sz w:val="22"/>
                <w:szCs w:val="22"/>
              </w:rPr>
            </w:pPr>
          </w:p>
        </w:tc>
      </w:tr>
    </w:tbl>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说明：</w:t>
      </w:r>
      <w:r>
        <w:rPr>
          <w:rFonts w:hint="eastAsia" w:ascii="仿宋_GB2312" w:hAnsi="仿宋_GB2312" w:eastAsia="仿宋_GB2312" w:cs="仿宋_GB2312"/>
          <w:color w:val="auto"/>
          <w:sz w:val="22"/>
          <w:szCs w:val="22"/>
          <w:lang w:val="en-US" w:eastAsia="zh-CN"/>
        </w:rPr>
        <w:t>1.绩效指标按照《中央部门项目支出核心绩效目标和指标设置及取值指引（试行）》有关要求填写，绩效指标不宜采用定性表述，应细化、量化、具有明确的评价标准。效益指标的三级指标可结合项目实际情况调整确定；2.申报书中为申报的绩效指标，如项目最终获得资助，将根据实际情况进行调整，如申报指标被采纳，原则上指标取值不低于申报的指标值。</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 xml:space="preserve"> </w:t>
                </w:r>
                <w:r>
                  <w:rPr>
                    <w:rFonts w:hint="eastAsia" w:asciiTheme="majorEastAsia" w:hAnsiTheme="majorEastAsia" w:eastAsiaTheme="majorEastAsia" w:cstheme="majorEastAsia"/>
                    <w:sz w:val="28"/>
                    <w:szCs w:val="28"/>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616C3"/>
    <w:multiLevelType w:val="singleLevel"/>
    <w:tmpl w:val="9C3616C3"/>
    <w:lvl w:ilvl="0" w:tentative="0">
      <w:start w:val="6"/>
      <w:numFmt w:val="chineseCounting"/>
      <w:suff w:val="nothing"/>
      <w:lvlText w:val="%1、"/>
      <w:lvlJc w:val="left"/>
      <w:rPr>
        <w:rFonts w:hint="eastAsia"/>
      </w:rPr>
    </w:lvl>
  </w:abstractNum>
  <w:abstractNum w:abstractNumId="1">
    <w:nsid w:val="4311A836"/>
    <w:multiLevelType w:val="singleLevel"/>
    <w:tmpl w:val="4311A83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NjYjkyOGYxOGEzYWRiZDgwNjcwMjAwMGEwOGFhMjUifQ=="/>
  </w:docVars>
  <w:rsids>
    <w:rsidRoot w:val="00BB45B6"/>
    <w:rsid w:val="000003A5"/>
    <w:rsid w:val="00001EDC"/>
    <w:rsid w:val="00003891"/>
    <w:rsid w:val="000246CA"/>
    <w:rsid w:val="00052E52"/>
    <w:rsid w:val="000678A1"/>
    <w:rsid w:val="00083422"/>
    <w:rsid w:val="00094F4B"/>
    <w:rsid w:val="000B3BCA"/>
    <w:rsid w:val="000B4868"/>
    <w:rsid w:val="000D28C6"/>
    <w:rsid w:val="000E34A4"/>
    <w:rsid w:val="000E4423"/>
    <w:rsid w:val="000F29A3"/>
    <w:rsid w:val="001344EF"/>
    <w:rsid w:val="001632B1"/>
    <w:rsid w:val="00173275"/>
    <w:rsid w:val="00175CE6"/>
    <w:rsid w:val="00176783"/>
    <w:rsid w:val="00187956"/>
    <w:rsid w:val="001A2294"/>
    <w:rsid w:val="001E3783"/>
    <w:rsid w:val="001F1170"/>
    <w:rsid w:val="001F1BD1"/>
    <w:rsid w:val="001F2376"/>
    <w:rsid w:val="00202148"/>
    <w:rsid w:val="002055F1"/>
    <w:rsid w:val="00233C15"/>
    <w:rsid w:val="002403EA"/>
    <w:rsid w:val="0025452F"/>
    <w:rsid w:val="00260EBF"/>
    <w:rsid w:val="00263B30"/>
    <w:rsid w:val="002671B5"/>
    <w:rsid w:val="00290581"/>
    <w:rsid w:val="00296299"/>
    <w:rsid w:val="002A3CBB"/>
    <w:rsid w:val="002A3CCC"/>
    <w:rsid w:val="002F7760"/>
    <w:rsid w:val="0030394F"/>
    <w:rsid w:val="003314E4"/>
    <w:rsid w:val="00344F6C"/>
    <w:rsid w:val="00353D92"/>
    <w:rsid w:val="00356368"/>
    <w:rsid w:val="00381310"/>
    <w:rsid w:val="00393DE7"/>
    <w:rsid w:val="003C4AE6"/>
    <w:rsid w:val="004377EF"/>
    <w:rsid w:val="004534E1"/>
    <w:rsid w:val="0045793A"/>
    <w:rsid w:val="0046379E"/>
    <w:rsid w:val="00494AB7"/>
    <w:rsid w:val="004B4ECD"/>
    <w:rsid w:val="004C124A"/>
    <w:rsid w:val="004E6503"/>
    <w:rsid w:val="0051112B"/>
    <w:rsid w:val="0052055D"/>
    <w:rsid w:val="00527778"/>
    <w:rsid w:val="00543ACA"/>
    <w:rsid w:val="00555176"/>
    <w:rsid w:val="00555FC2"/>
    <w:rsid w:val="00567182"/>
    <w:rsid w:val="0057414E"/>
    <w:rsid w:val="005A0806"/>
    <w:rsid w:val="005A15D9"/>
    <w:rsid w:val="005C0A57"/>
    <w:rsid w:val="00616334"/>
    <w:rsid w:val="00626CE7"/>
    <w:rsid w:val="00641871"/>
    <w:rsid w:val="00647747"/>
    <w:rsid w:val="00662CD6"/>
    <w:rsid w:val="00665D90"/>
    <w:rsid w:val="00674B38"/>
    <w:rsid w:val="00682EE6"/>
    <w:rsid w:val="0069337B"/>
    <w:rsid w:val="006A00AD"/>
    <w:rsid w:val="006A0940"/>
    <w:rsid w:val="006B2384"/>
    <w:rsid w:val="006C57AC"/>
    <w:rsid w:val="006D056D"/>
    <w:rsid w:val="006F5886"/>
    <w:rsid w:val="00732196"/>
    <w:rsid w:val="00733D9B"/>
    <w:rsid w:val="007340CF"/>
    <w:rsid w:val="00736A06"/>
    <w:rsid w:val="007445CA"/>
    <w:rsid w:val="0076326D"/>
    <w:rsid w:val="00763BEA"/>
    <w:rsid w:val="00782EC1"/>
    <w:rsid w:val="007A2F4A"/>
    <w:rsid w:val="007D30FD"/>
    <w:rsid w:val="00800808"/>
    <w:rsid w:val="008022F7"/>
    <w:rsid w:val="00827E4F"/>
    <w:rsid w:val="00834384"/>
    <w:rsid w:val="00850324"/>
    <w:rsid w:val="00857A88"/>
    <w:rsid w:val="008E2687"/>
    <w:rsid w:val="008E76E6"/>
    <w:rsid w:val="00940EE3"/>
    <w:rsid w:val="00945F70"/>
    <w:rsid w:val="0094627B"/>
    <w:rsid w:val="00947FBB"/>
    <w:rsid w:val="00956BF4"/>
    <w:rsid w:val="009714F7"/>
    <w:rsid w:val="00985D0D"/>
    <w:rsid w:val="0099075D"/>
    <w:rsid w:val="009B1DD9"/>
    <w:rsid w:val="009C0CD6"/>
    <w:rsid w:val="00A07A1C"/>
    <w:rsid w:val="00A31A54"/>
    <w:rsid w:val="00A46347"/>
    <w:rsid w:val="00A577E4"/>
    <w:rsid w:val="00A62F6C"/>
    <w:rsid w:val="00A72E51"/>
    <w:rsid w:val="00A7749B"/>
    <w:rsid w:val="00AA087D"/>
    <w:rsid w:val="00AC43F0"/>
    <w:rsid w:val="00AD782F"/>
    <w:rsid w:val="00B00A70"/>
    <w:rsid w:val="00B017F6"/>
    <w:rsid w:val="00B124B8"/>
    <w:rsid w:val="00B37D23"/>
    <w:rsid w:val="00B54BBE"/>
    <w:rsid w:val="00B54F6B"/>
    <w:rsid w:val="00B734B5"/>
    <w:rsid w:val="00B94BB4"/>
    <w:rsid w:val="00BB45B6"/>
    <w:rsid w:val="00BC156B"/>
    <w:rsid w:val="00BC2413"/>
    <w:rsid w:val="00BD3C2B"/>
    <w:rsid w:val="00BD4240"/>
    <w:rsid w:val="00BD6B30"/>
    <w:rsid w:val="00BE2E4F"/>
    <w:rsid w:val="00BE3369"/>
    <w:rsid w:val="00BF76A8"/>
    <w:rsid w:val="00BF7BAA"/>
    <w:rsid w:val="00C34E70"/>
    <w:rsid w:val="00C40589"/>
    <w:rsid w:val="00C7743E"/>
    <w:rsid w:val="00CB6387"/>
    <w:rsid w:val="00CD2C2E"/>
    <w:rsid w:val="00CD56E0"/>
    <w:rsid w:val="00CD60C8"/>
    <w:rsid w:val="00CD63C6"/>
    <w:rsid w:val="00D057DF"/>
    <w:rsid w:val="00D15B51"/>
    <w:rsid w:val="00D22745"/>
    <w:rsid w:val="00D32B85"/>
    <w:rsid w:val="00D678B5"/>
    <w:rsid w:val="00D939D8"/>
    <w:rsid w:val="00DC14D5"/>
    <w:rsid w:val="00DD38AA"/>
    <w:rsid w:val="00E07884"/>
    <w:rsid w:val="00E31103"/>
    <w:rsid w:val="00E35E20"/>
    <w:rsid w:val="00E51C22"/>
    <w:rsid w:val="00E56FA6"/>
    <w:rsid w:val="00E63958"/>
    <w:rsid w:val="00E80DCC"/>
    <w:rsid w:val="00E968B2"/>
    <w:rsid w:val="00EB1BEF"/>
    <w:rsid w:val="00EC1564"/>
    <w:rsid w:val="00ED0571"/>
    <w:rsid w:val="00F55647"/>
    <w:rsid w:val="00F563BD"/>
    <w:rsid w:val="00F66967"/>
    <w:rsid w:val="00F81270"/>
    <w:rsid w:val="00F86C4E"/>
    <w:rsid w:val="00F95DF5"/>
    <w:rsid w:val="00FD0D78"/>
    <w:rsid w:val="00FD7ACA"/>
    <w:rsid w:val="022204FD"/>
    <w:rsid w:val="02502671"/>
    <w:rsid w:val="027E143B"/>
    <w:rsid w:val="02BB6695"/>
    <w:rsid w:val="02E90FBD"/>
    <w:rsid w:val="0526590B"/>
    <w:rsid w:val="0684067E"/>
    <w:rsid w:val="08332819"/>
    <w:rsid w:val="087E5439"/>
    <w:rsid w:val="08CA60DE"/>
    <w:rsid w:val="09F91840"/>
    <w:rsid w:val="0A6842D0"/>
    <w:rsid w:val="0AF73FD1"/>
    <w:rsid w:val="0B54042B"/>
    <w:rsid w:val="0B7078E0"/>
    <w:rsid w:val="0BE26D39"/>
    <w:rsid w:val="0C931AD8"/>
    <w:rsid w:val="0D38378B"/>
    <w:rsid w:val="0E06277D"/>
    <w:rsid w:val="0E647143"/>
    <w:rsid w:val="0EAE0E4B"/>
    <w:rsid w:val="0FB32491"/>
    <w:rsid w:val="132D1357"/>
    <w:rsid w:val="13B64022"/>
    <w:rsid w:val="15D32F45"/>
    <w:rsid w:val="16EA49EA"/>
    <w:rsid w:val="16F71460"/>
    <w:rsid w:val="172D2B29"/>
    <w:rsid w:val="17586BEC"/>
    <w:rsid w:val="176C6BB0"/>
    <w:rsid w:val="184337DE"/>
    <w:rsid w:val="193227AD"/>
    <w:rsid w:val="19A4603F"/>
    <w:rsid w:val="19E51499"/>
    <w:rsid w:val="1A191039"/>
    <w:rsid w:val="1A280500"/>
    <w:rsid w:val="1AA255DC"/>
    <w:rsid w:val="1C6E7E6B"/>
    <w:rsid w:val="1DFB572F"/>
    <w:rsid w:val="1F974FE3"/>
    <w:rsid w:val="1FDD1E3B"/>
    <w:rsid w:val="1FFF6CC7"/>
    <w:rsid w:val="206D1435"/>
    <w:rsid w:val="22D2751D"/>
    <w:rsid w:val="230230BC"/>
    <w:rsid w:val="231132FF"/>
    <w:rsid w:val="232E5C5F"/>
    <w:rsid w:val="23906919"/>
    <w:rsid w:val="25E61914"/>
    <w:rsid w:val="269175C1"/>
    <w:rsid w:val="28B27332"/>
    <w:rsid w:val="29142AA6"/>
    <w:rsid w:val="29A2659D"/>
    <w:rsid w:val="2A1262DA"/>
    <w:rsid w:val="2A36189D"/>
    <w:rsid w:val="2A377AEF"/>
    <w:rsid w:val="2CBC077F"/>
    <w:rsid w:val="2D2325AC"/>
    <w:rsid w:val="2E225EA5"/>
    <w:rsid w:val="2FE853E7"/>
    <w:rsid w:val="30EC75C1"/>
    <w:rsid w:val="31576CC8"/>
    <w:rsid w:val="33E74334"/>
    <w:rsid w:val="357A4D33"/>
    <w:rsid w:val="35F406D0"/>
    <w:rsid w:val="36E76F1F"/>
    <w:rsid w:val="36F56D7F"/>
    <w:rsid w:val="372633C5"/>
    <w:rsid w:val="37405B09"/>
    <w:rsid w:val="377B07F5"/>
    <w:rsid w:val="37F60FE9"/>
    <w:rsid w:val="38C22C79"/>
    <w:rsid w:val="3A4554C0"/>
    <w:rsid w:val="3A8B4DAA"/>
    <w:rsid w:val="3E412892"/>
    <w:rsid w:val="3EEB0A50"/>
    <w:rsid w:val="3F739A5B"/>
    <w:rsid w:val="42560E53"/>
    <w:rsid w:val="430D71E7"/>
    <w:rsid w:val="43104F29"/>
    <w:rsid w:val="436A4639"/>
    <w:rsid w:val="437F27EE"/>
    <w:rsid w:val="43BC36B9"/>
    <w:rsid w:val="43F82659"/>
    <w:rsid w:val="44093E52"/>
    <w:rsid w:val="44C61D43"/>
    <w:rsid w:val="477E16F7"/>
    <w:rsid w:val="47C20D94"/>
    <w:rsid w:val="4B18211F"/>
    <w:rsid w:val="4C495239"/>
    <w:rsid w:val="4C513712"/>
    <w:rsid w:val="4C612351"/>
    <w:rsid w:val="4C6D519A"/>
    <w:rsid w:val="4DC82688"/>
    <w:rsid w:val="4EBB043F"/>
    <w:rsid w:val="4EF87EFE"/>
    <w:rsid w:val="4FF71C09"/>
    <w:rsid w:val="50546905"/>
    <w:rsid w:val="51A530A9"/>
    <w:rsid w:val="51DA5080"/>
    <w:rsid w:val="526B217C"/>
    <w:rsid w:val="52C428A5"/>
    <w:rsid w:val="5373753A"/>
    <w:rsid w:val="53E758DD"/>
    <w:rsid w:val="54106B37"/>
    <w:rsid w:val="54C12C6E"/>
    <w:rsid w:val="574865E8"/>
    <w:rsid w:val="575F7CAF"/>
    <w:rsid w:val="5BDB1CA0"/>
    <w:rsid w:val="5C4E46A0"/>
    <w:rsid w:val="5C6C58AB"/>
    <w:rsid w:val="5DF63241"/>
    <w:rsid w:val="5E111E29"/>
    <w:rsid w:val="5ECB022A"/>
    <w:rsid w:val="5F385194"/>
    <w:rsid w:val="5FBE0AEE"/>
    <w:rsid w:val="602045A6"/>
    <w:rsid w:val="6054720B"/>
    <w:rsid w:val="605C6ED6"/>
    <w:rsid w:val="60C44A98"/>
    <w:rsid w:val="63804295"/>
    <w:rsid w:val="63CE60C7"/>
    <w:rsid w:val="64DD0CB7"/>
    <w:rsid w:val="657C0C02"/>
    <w:rsid w:val="661A07ED"/>
    <w:rsid w:val="67CC0194"/>
    <w:rsid w:val="67DF6AF4"/>
    <w:rsid w:val="67ED7FD7"/>
    <w:rsid w:val="6827733C"/>
    <w:rsid w:val="69307CA5"/>
    <w:rsid w:val="6C240DB1"/>
    <w:rsid w:val="6CDE737B"/>
    <w:rsid w:val="6D7E4A6A"/>
    <w:rsid w:val="6E9D14C7"/>
    <w:rsid w:val="6F6E1394"/>
    <w:rsid w:val="6FD64C81"/>
    <w:rsid w:val="714027B6"/>
    <w:rsid w:val="72E82A1B"/>
    <w:rsid w:val="74702EAD"/>
    <w:rsid w:val="76816FC9"/>
    <w:rsid w:val="777A4144"/>
    <w:rsid w:val="780F71B0"/>
    <w:rsid w:val="79534C4C"/>
    <w:rsid w:val="798E3ED6"/>
    <w:rsid w:val="7A010B4C"/>
    <w:rsid w:val="7AB77F1F"/>
    <w:rsid w:val="7B542EFE"/>
    <w:rsid w:val="7B7B048A"/>
    <w:rsid w:val="7C4B60AF"/>
    <w:rsid w:val="7D750127"/>
    <w:rsid w:val="7E3037AE"/>
    <w:rsid w:val="7E6478FC"/>
    <w:rsid w:val="7F37431D"/>
    <w:rsid w:val="7F4B354F"/>
    <w:rsid w:val="7F834282"/>
    <w:rsid w:val="7FFE59D1"/>
    <w:rsid w:val="F0FF5663"/>
    <w:rsid w:val="F76AA74F"/>
    <w:rsid w:val="FCDFD7DC"/>
    <w:rsid w:val="FFCD3768"/>
    <w:rsid w:val="FFF4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NormalCharacter"/>
    <w:semiHidden/>
    <w:qFormat/>
    <w:uiPriority w:val="0"/>
  </w:style>
  <w:style w:type="paragraph" w:styleId="8">
    <w:name w:val="List Paragraph"/>
    <w:basedOn w:val="1"/>
    <w:qFormat/>
    <w:uiPriority w:val="99"/>
    <w:pPr>
      <w:ind w:firstLine="420" w:firstLineChars="200"/>
    </w:pPr>
  </w:style>
  <w:style w:type="character" w:customStyle="1" w:styleId="9">
    <w:name w:val="页眉 Char"/>
    <w:basedOn w:val="6"/>
    <w:link w:val="3"/>
    <w:semiHidden/>
    <w:qFormat/>
    <w:uiPriority w:val="99"/>
    <w:rPr>
      <w:rFonts w:ascii="Calibri" w:hAnsi="Calibri" w:eastAsia="宋体" w:cs="Times New Roman"/>
      <w:sz w:val="18"/>
      <w:szCs w:val="18"/>
    </w:rPr>
  </w:style>
  <w:style w:type="character" w:customStyle="1" w:styleId="10">
    <w:name w:val="页脚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994</Words>
  <Characters>1095</Characters>
  <Lines>15</Lines>
  <Paragraphs>4</Paragraphs>
  <TotalTime>61</TotalTime>
  <ScaleCrop>false</ScaleCrop>
  <LinksUpToDate>false</LinksUpToDate>
  <CharactersWithSpaces>1247</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2024-06-26T10:58:00Z</dcterms:created>
  <dc:creator>Administrator</dc:creator>
  <cp:lastModifiedBy>greatwall</cp:lastModifiedBy>
  <cp:lastPrinted>2025-03-24T15:26:00Z</cp:lastPrinted>
  <dcterms:modified xsi:type="dcterms:W3CDTF">2025-03-25T09:43:05Z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CCB80A4A5D874E058C138B26D1A8A05C_12</vt:lpwstr>
  </property>
  <property fmtid="{D5CDD505-2E9C-101B-9397-08002B2CF9AE}" pid="4" name="KSOTemplateDocerSaveRecord">
    <vt:lpwstr>eyJoZGlkIjoiMWE4ODJlYzQxMjhiZGRhMDE5OThhMTZlMTRmNjY3MDIiLCJ1c2VySWQiOiI2MDM0OTcwMjUifQ==</vt:lpwstr>
  </property>
</Properties>
</file>