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D1" w:rsidRDefault="00362E7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F64D1" w:rsidRDefault="002F64D1">
      <w:pPr>
        <w:pStyle w:val="a5"/>
        <w:spacing w:line="400" w:lineRule="exact"/>
        <w:ind w:firstLineChars="0" w:firstLine="0"/>
        <w:jc w:val="left"/>
        <w:rPr>
          <w:rFonts w:ascii="黑体" w:eastAsia="黑体" w:hAnsi="黑体" w:cs="黑体"/>
          <w:sz w:val="32"/>
          <w:szCs w:val="32"/>
        </w:rPr>
      </w:pPr>
    </w:p>
    <w:p w:rsidR="002F64D1" w:rsidRDefault="00362E72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申报机构基本信息表</w:t>
      </w:r>
    </w:p>
    <w:p w:rsidR="002F64D1" w:rsidRDefault="002F64D1">
      <w:pPr>
        <w:pStyle w:val="a5"/>
        <w:spacing w:line="4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pPr w:leftFromText="180" w:rightFromText="180" w:vertAnchor="text" w:horzAnchor="page" w:tblpX="1784" w:tblpY="137"/>
        <w:tblOverlap w:val="never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18"/>
        <w:gridCol w:w="3119"/>
        <w:gridCol w:w="1134"/>
        <w:gridCol w:w="1327"/>
      </w:tblGrid>
      <w:tr w:rsidR="002F64D1">
        <w:trPr>
          <w:cantSplit/>
          <w:trHeight w:val="648"/>
        </w:trPr>
        <w:tc>
          <w:tcPr>
            <w:tcW w:w="185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898" w:type="dxa"/>
            <w:gridSpan w:val="4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F64D1">
        <w:trPr>
          <w:cantSplit/>
          <w:trHeight w:val="20"/>
        </w:trPr>
        <w:tc>
          <w:tcPr>
            <w:tcW w:w="185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6898" w:type="dxa"/>
            <w:gridSpan w:val="4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企业法人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事业单位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社团组织</w:t>
            </w:r>
          </w:p>
        </w:tc>
      </w:tr>
      <w:tr w:rsidR="002F64D1">
        <w:trPr>
          <w:cantSplit/>
          <w:trHeight w:val="20"/>
        </w:trPr>
        <w:tc>
          <w:tcPr>
            <w:tcW w:w="1858" w:type="dxa"/>
            <w:vMerge w:val="restart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31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1327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F64D1">
        <w:trPr>
          <w:cantSplit/>
          <w:trHeight w:val="20"/>
        </w:trPr>
        <w:tc>
          <w:tcPr>
            <w:tcW w:w="1858" w:type="dxa"/>
            <w:vMerge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5580" w:type="dxa"/>
            <w:gridSpan w:val="3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F64D1">
        <w:trPr>
          <w:cantSplit/>
          <w:trHeight w:val="543"/>
        </w:trPr>
        <w:tc>
          <w:tcPr>
            <w:tcW w:w="1858" w:type="dxa"/>
            <w:vMerge w:val="restart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31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327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F64D1">
        <w:trPr>
          <w:cantSplit/>
          <w:trHeight w:val="555"/>
        </w:trPr>
        <w:tc>
          <w:tcPr>
            <w:tcW w:w="1858" w:type="dxa"/>
            <w:vMerge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3119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327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F64D1">
        <w:trPr>
          <w:cantSplit/>
          <w:trHeight w:val="20"/>
        </w:trPr>
        <w:tc>
          <w:tcPr>
            <w:tcW w:w="1858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7" w:type="dxa"/>
            <w:gridSpan w:val="2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64D1" w:rsidRDefault="00362E72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327" w:type="dxa"/>
            <w:vAlign w:val="center"/>
          </w:tcPr>
          <w:p w:rsidR="002F64D1" w:rsidRDefault="002F64D1">
            <w:pPr>
              <w:tabs>
                <w:tab w:val="left" w:pos="2677"/>
              </w:tabs>
              <w:spacing w:before="120" w:after="240"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2F64D1"/>
    <w:p w:rsidR="002F64D1" w:rsidRDefault="00362E72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申报承诺</w:t>
      </w:r>
    </w:p>
    <w:p w:rsidR="002F64D1" w:rsidRDefault="002F64D1">
      <w:pPr>
        <w:spacing w:line="6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:rsidR="002F64D1" w:rsidRDefault="00362E7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一、对填报内容真实性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准确性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负责，按《国家电影事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业发展专项资金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5B6C85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年度优秀国产影片发行和宣传推广资助项目申报指南》如实申报。</w:t>
      </w:r>
    </w:p>
    <w:p w:rsidR="002F64D1" w:rsidRDefault="00362E7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二、严格遵守法律法规，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保证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影片著作权无争议，并已取得相关权益方的申报授权。</w:t>
      </w:r>
    </w:p>
    <w:p w:rsidR="002F64D1" w:rsidRDefault="00362E72">
      <w:pPr>
        <w:spacing w:line="620" w:lineRule="exact"/>
        <w:ind w:firstLine="62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三、保证资助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专款专用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依法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合规，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使用范围符合</w:t>
      </w:r>
      <w:r>
        <w:rPr>
          <w:rFonts w:ascii="Times New Roman" w:eastAsia="仿宋_GB2312" w:hAnsi="Times New Roman" w:cs="Times New Roman"/>
          <w:sz w:val="32"/>
          <w:szCs w:val="32"/>
        </w:rPr>
        <w:t>申报书及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申报承诺、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绩效目标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不用于人员工资福利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支付税费</w:t>
      </w:r>
      <w:r>
        <w:rPr>
          <w:rFonts w:ascii="Times New Roman" w:eastAsia="仿宋_GB2312" w:hAnsi="Times New Roman" w:cs="Times New Roman"/>
          <w:sz w:val="32"/>
          <w:szCs w:val="32"/>
        </w:rPr>
        <w:t>罚款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偿还债务、</w:t>
      </w:r>
      <w:r>
        <w:rPr>
          <w:rFonts w:ascii="Times New Roman" w:eastAsia="仿宋_GB2312" w:hAnsi="Times New Roman" w:cs="Times New Roman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影片发行和宣传推广</w:t>
      </w:r>
      <w:r>
        <w:rPr>
          <w:rFonts w:ascii="Times New Roman" w:eastAsia="仿宋_GB2312" w:hAnsi="Times New Roman" w:cs="Times New Roman"/>
          <w:sz w:val="32"/>
          <w:szCs w:val="32"/>
        </w:rPr>
        <w:t>不相关的费用</w:t>
      </w:r>
      <w:r>
        <w:rPr>
          <w:rFonts w:ascii="Times New Roman" w:eastAsia="仿宋_GB2312" w:hAnsi="Times New Roman" w:cs="Times New Roman"/>
          <w:sz w:val="32"/>
          <w:szCs w:val="32"/>
        </w:rPr>
        <w:t>和国家规定禁止列支的其他支出。</w:t>
      </w:r>
    </w:p>
    <w:p w:rsidR="002F64D1" w:rsidRDefault="00362E7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知晓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本申报书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有约束力，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能够高效规范使用资助资金，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取得预期成果，并配合做好绩效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、监督审计等工作。</w:t>
      </w:r>
    </w:p>
    <w:p w:rsidR="002F64D1" w:rsidRDefault="00362E72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国家电影专资办根据工作需要使用本申报书资料。</w:t>
      </w:r>
    </w:p>
    <w:p w:rsidR="002F64D1" w:rsidRDefault="002F64D1">
      <w:pPr>
        <w:spacing w:line="6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64D1" w:rsidRDefault="002F64D1">
      <w:pPr>
        <w:spacing w:line="6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F64D1" w:rsidRDefault="00362E72">
      <w:pPr>
        <w:spacing w:line="62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申报机构：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_______________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（盖章）</w:t>
      </w:r>
    </w:p>
    <w:p w:rsidR="002F64D1" w:rsidRDefault="00362E72">
      <w:pPr>
        <w:spacing w:line="62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法定代表人：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_____________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（签名）</w:t>
      </w:r>
    </w:p>
    <w:p w:rsidR="002F64D1" w:rsidRDefault="00362E72">
      <w:pPr>
        <w:spacing w:line="620" w:lineRule="exact"/>
        <w:ind w:firstLineChars="1800" w:firstLine="576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2F64D1" w:rsidRDefault="002F64D1"/>
    <w:sectPr w:rsidR="002F64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72" w:rsidRDefault="00362E72">
      <w:r>
        <w:separator/>
      </w:r>
    </w:p>
  </w:endnote>
  <w:endnote w:type="continuationSeparator" w:id="0">
    <w:p w:rsidR="00362E72" w:rsidRDefault="0036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D1" w:rsidRDefault="00362E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64D1" w:rsidRDefault="00362E72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6C8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F64D1" w:rsidRDefault="00362E72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B6C8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72" w:rsidRDefault="00362E72">
      <w:r>
        <w:separator/>
      </w:r>
    </w:p>
  </w:footnote>
  <w:footnote w:type="continuationSeparator" w:id="0">
    <w:p w:rsidR="00362E72" w:rsidRDefault="0036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E379"/>
    <w:rsid w:val="BFFBE379"/>
    <w:rsid w:val="D8ECD4E8"/>
    <w:rsid w:val="002F64D1"/>
    <w:rsid w:val="00362E72"/>
    <w:rsid w:val="005B6C85"/>
    <w:rsid w:val="211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7BB038-C7CA-46AE-91FA-0A0C536D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李鹏</cp:lastModifiedBy>
  <cp:revision>3</cp:revision>
  <dcterms:created xsi:type="dcterms:W3CDTF">2026-03-06T23:13:00Z</dcterms:created>
  <dcterms:modified xsi:type="dcterms:W3CDTF">2026-03-23T02:59:00Z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eyJoZGlkIjoiMWM2ZWQ2NzIzOTI3NGNkZWFhOTU2YTIyMzU5MWExOWYiLCJ1c2VySWQiOiI0NzA3NDMxMTEifQ==</vt:lpwstr>
  </property>
  <property fmtid="{D5CDD505-2E9C-101B-9397-08002B2CF9AE}" pid="4" name="ICV">
    <vt:lpwstr>413F77332B7647849A4D2C2EF9041750_12</vt:lpwstr>
  </property>
</Properties>
</file>